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6887" w14:textId="77777777" w:rsidR="001D0A77" w:rsidRPr="00845781" w:rsidRDefault="001D0A77" w:rsidP="001D0A77">
      <w:pPr>
        <w:jc w:val="center"/>
        <w:rPr>
          <w:rFonts w:ascii="Arial" w:hAnsi="Arial" w:cs="Arial"/>
          <w:b/>
          <w:smallCaps/>
          <w:color w:val="5B9BD5" w:themeColor="accent1"/>
          <w:sz w:val="32"/>
          <w:szCs w:val="32"/>
        </w:rPr>
      </w:pPr>
      <w:r w:rsidRPr="00845781">
        <w:rPr>
          <w:rFonts w:ascii="Arial" w:hAnsi="Arial" w:cs="Arial"/>
          <w:b/>
          <w:smallCaps/>
          <w:color w:val="5B9BD5" w:themeColor="accent1"/>
          <w:sz w:val="32"/>
          <w:szCs w:val="32"/>
        </w:rPr>
        <w:t>Notification de violation</w:t>
      </w:r>
    </w:p>
    <w:p w14:paraId="438A032C" w14:textId="77777777" w:rsidR="001D0A77" w:rsidRPr="00845781" w:rsidRDefault="001D0A77" w:rsidP="001D0A77">
      <w:pPr>
        <w:jc w:val="center"/>
        <w:rPr>
          <w:rFonts w:ascii="Arial" w:hAnsi="Arial" w:cs="Arial"/>
          <w:b/>
          <w:smallCaps/>
          <w:color w:val="5B9BD5" w:themeColor="accent1"/>
          <w:sz w:val="32"/>
          <w:szCs w:val="32"/>
        </w:rPr>
      </w:pPr>
      <w:r w:rsidRPr="00845781">
        <w:rPr>
          <w:rFonts w:ascii="Arial" w:hAnsi="Arial" w:cs="Arial"/>
          <w:b/>
          <w:smallCaps/>
          <w:color w:val="5B9BD5" w:themeColor="accent1"/>
          <w:sz w:val="32"/>
          <w:szCs w:val="32"/>
        </w:rPr>
        <w:t>de données à caractère personnel</w:t>
      </w:r>
    </w:p>
    <w:p w14:paraId="20A879B1" w14:textId="77777777" w:rsidR="001D0A77" w:rsidRPr="00767019" w:rsidRDefault="001D0A77" w:rsidP="001D0A77">
      <w:pPr>
        <w:pStyle w:val="En-tte"/>
        <w:jc w:val="both"/>
        <w:rPr>
          <w:rFonts w:ascii="Tahoma" w:hAnsi="Tahoma" w:cs="Tahoma"/>
          <w:iCs/>
          <w:color w:val="1F497D"/>
          <w:sz w:val="15"/>
          <w:szCs w:val="15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3060"/>
        <w:gridCol w:w="5445"/>
      </w:tblGrid>
      <w:tr w:rsidR="001D0A77" w14:paraId="180933A1" w14:textId="77777777" w:rsidTr="00DD02A7">
        <w:trPr>
          <w:trHeight w:val="442"/>
        </w:trPr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0A0A0"/>
            <w:vAlign w:val="center"/>
          </w:tcPr>
          <w:p w14:paraId="7A513272" w14:textId="77777777" w:rsidR="001D0A77" w:rsidRPr="006E78BC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8BC">
              <w:rPr>
                <w:rFonts w:ascii="Arial" w:hAnsi="Arial" w:cs="Arial"/>
                <w:b/>
                <w:sz w:val="18"/>
                <w:szCs w:val="18"/>
              </w:rPr>
              <w:t xml:space="preserve">Cadre réservé au </w:t>
            </w:r>
            <w:r>
              <w:rPr>
                <w:rFonts w:ascii="Arial" w:hAnsi="Arial" w:cs="Arial"/>
                <w:b/>
                <w:sz w:val="18"/>
                <w:szCs w:val="18"/>
              </w:rPr>
              <w:t>Délégué à la protection des données personnelles</w:t>
            </w:r>
          </w:p>
        </w:tc>
      </w:tr>
      <w:tr w:rsidR="001D0A77" w14:paraId="58EEC8DE" w14:textId="77777777" w:rsidTr="00DD02A7">
        <w:trPr>
          <w:trHeight w:val="780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340E76D7" w14:textId="77777777" w:rsidR="001D0A77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8BC">
              <w:rPr>
                <w:rFonts w:ascii="Arial" w:hAnsi="Arial" w:cs="Arial"/>
                <w:b/>
                <w:sz w:val="18"/>
                <w:szCs w:val="18"/>
              </w:rPr>
              <w:t>N° d’enregistrement</w:t>
            </w:r>
          </w:p>
          <w:p w14:paraId="29F1D74B" w14:textId="77777777" w:rsidR="001D0A77" w:rsidRPr="006E78BC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DD3322" w14:textId="77777777" w:rsidR="001D0A77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8BC">
              <w:rPr>
                <w:rFonts w:ascii="Arial" w:hAnsi="Arial" w:cs="Arial"/>
                <w:b/>
                <w:sz w:val="18"/>
                <w:szCs w:val="18"/>
              </w:rPr>
              <w:t>--------------------------------</w:t>
            </w:r>
          </w:p>
          <w:p w14:paraId="69FF85DA" w14:textId="77777777" w:rsidR="001D0A77" w:rsidRPr="006E78BC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0ABEE89F" w14:textId="77777777" w:rsidR="001D0A77" w:rsidRPr="006E78BC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8BC">
              <w:rPr>
                <w:rFonts w:ascii="Arial" w:hAnsi="Arial" w:cs="Arial"/>
                <w:b/>
                <w:sz w:val="18"/>
                <w:szCs w:val="18"/>
              </w:rPr>
              <w:t>Nom</w:t>
            </w:r>
            <w:r w:rsidRPr="006E78BC">
              <w:rPr>
                <w:rFonts w:ascii="Arial" w:hAnsi="Arial" w:cs="Arial"/>
                <w:sz w:val="18"/>
                <w:szCs w:val="18"/>
              </w:rPr>
              <w:t xml:space="preserve"> : </w:t>
            </w:r>
          </w:p>
        </w:tc>
      </w:tr>
      <w:tr w:rsidR="001D0A77" w14:paraId="19051461" w14:textId="77777777" w:rsidTr="00DD02A7">
        <w:trPr>
          <w:trHeight w:val="2478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F3F3F3"/>
          </w:tcPr>
          <w:p w14:paraId="5B9CD3D3" w14:textId="77777777" w:rsidR="001D0A77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772410" w14:textId="77777777" w:rsidR="001D0A77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78BC">
              <w:rPr>
                <w:rFonts w:ascii="Arial" w:hAnsi="Arial" w:cs="Arial"/>
                <w:b/>
                <w:sz w:val="18"/>
                <w:szCs w:val="18"/>
              </w:rPr>
              <w:t xml:space="preserve">Date de </w:t>
            </w:r>
            <w:r>
              <w:rPr>
                <w:rFonts w:ascii="Arial" w:hAnsi="Arial" w:cs="Arial"/>
                <w:b/>
                <w:sz w:val="18"/>
                <w:szCs w:val="18"/>
              </w:rPr>
              <w:t>la notification</w:t>
            </w:r>
          </w:p>
          <w:p w14:paraId="37AF4E8F" w14:textId="77777777" w:rsidR="001D0A77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B658822" w14:textId="77777777" w:rsidR="001D0A77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24656E" w14:textId="77777777" w:rsidR="001D0A77" w:rsidRPr="006E78BC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 de notification</w:t>
            </w:r>
          </w:p>
        </w:tc>
        <w:tc>
          <w:tcPr>
            <w:tcW w:w="54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40813" w14:textId="77777777" w:rsidR="001D0A77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695F2" w14:textId="77777777" w:rsidR="001D0A77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78BC">
              <w:rPr>
                <w:rFonts w:ascii="Arial" w:hAnsi="Arial" w:cs="Arial"/>
                <w:sz w:val="18"/>
                <w:szCs w:val="18"/>
              </w:rPr>
              <w:t xml:space="preserve">00/00/00 </w:t>
            </w:r>
          </w:p>
          <w:p w14:paraId="337344F9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29D90D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78A456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En interne</w:t>
            </w:r>
          </w:p>
          <w:p w14:paraId="37453E33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7004E3" w14:textId="77777777" w:rsidR="001D0A77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A la CNIL - </w:t>
            </w:r>
            <w:hyperlink r:id="rId7" w:history="1">
              <w:r w:rsidRPr="00BB4C07">
                <w:rPr>
                  <w:rStyle w:val="Lienhypertexte"/>
                  <w:rFonts w:ascii="Arial" w:hAnsi="Arial" w:cs="Arial"/>
                  <w:sz w:val="18"/>
                  <w:szCs w:val="18"/>
                </w:rPr>
                <w:t>https://notifications.cnil.fr/notifications/index</w:t>
              </w:r>
            </w:hyperlink>
          </w:p>
          <w:p w14:paraId="42787AEA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17357">
              <w:rPr>
                <w:rFonts w:ascii="Arial" w:hAnsi="Arial" w:cs="Arial"/>
                <w:sz w:val="20"/>
                <w:szCs w:val="20"/>
                <w:u w:val="single"/>
              </w:rPr>
              <w:t>Si risques avérés</w:t>
            </w:r>
          </w:p>
          <w:p w14:paraId="231045FD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259D2BA" w14:textId="77777777" w:rsidR="001D0A77" w:rsidRPr="00F62838" w:rsidRDefault="001D0A77" w:rsidP="006C66A0">
            <w:pPr>
              <w:ind w:left="708" w:hanging="4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2838">
              <w:rPr>
                <w:rFonts w:ascii="Arial" w:hAnsi="Arial" w:cs="Arial"/>
                <w:sz w:val="18"/>
                <w:szCs w:val="18"/>
              </w:rPr>
              <w:t>Notification complète</w:t>
            </w:r>
          </w:p>
          <w:p w14:paraId="0AF5FEEB" w14:textId="77777777" w:rsidR="001D0A77" w:rsidRPr="00F62838" w:rsidRDefault="001D0A77" w:rsidP="006C66A0">
            <w:pPr>
              <w:ind w:left="708" w:hanging="4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62838">
              <w:rPr>
                <w:rFonts w:ascii="Arial" w:hAnsi="Arial" w:cs="Arial"/>
                <w:sz w:val="18"/>
                <w:szCs w:val="18"/>
              </w:rPr>
              <w:t xml:space="preserve"> Notification en deux temps</w:t>
            </w:r>
          </w:p>
          <w:p w14:paraId="1A412C94" w14:textId="77777777" w:rsidR="001D0A77" w:rsidRPr="00F62838" w:rsidRDefault="001D0A77" w:rsidP="00DD02A7">
            <w:pPr>
              <w:ind w:left="708" w:firstLine="7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62838">
              <w:rPr>
                <w:rFonts w:ascii="Arial" w:hAnsi="Arial" w:cs="Arial"/>
                <w:sz w:val="18"/>
                <w:szCs w:val="18"/>
              </w:rPr>
              <w:t xml:space="preserve"> Notification initiale</w:t>
            </w:r>
          </w:p>
          <w:p w14:paraId="5157EDE0" w14:textId="77777777" w:rsidR="001D0A77" w:rsidRPr="00F62838" w:rsidRDefault="001D0A77" w:rsidP="00DD02A7">
            <w:pPr>
              <w:ind w:left="708" w:firstLine="7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F62838">
              <w:rPr>
                <w:rFonts w:ascii="Arial" w:hAnsi="Arial" w:cs="Arial"/>
                <w:sz w:val="18"/>
                <w:szCs w:val="18"/>
              </w:rPr>
              <w:t xml:space="preserve"> Notification complémentaire</w:t>
            </w:r>
          </w:p>
          <w:p w14:paraId="354D887C" w14:textId="77777777" w:rsidR="006C66A0" w:rsidRDefault="006C66A0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79DC47" w14:textId="77777777" w:rsidR="001D0A77" w:rsidRDefault="006C66A0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6C66A0">
              <w:rPr>
                <w:rFonts w:ascii="Arial" w:hAnsi="Arial" w:cs="Arial"/>
                <w:sz w:val="18"/>
                <w:szCs w:val="18"/>
              </w:rPr>
              <w:t>nformations des personnes concernées par la violation</w:t>
            </w:r>
          </w:p>
          <w:p w14:paraId="30048AD4" w14:textId="77777777" w:rsidR="006C66A0" w:rsidRDefault="006C66A0" w:rsidP="006C66A0">
            <w:pPr>
              <w:ind w:firstLine="6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Oui </w:t>
            </w:r>
          </w:p>
          <w:p w14:paraId="394EA462" w14:textId="77777777" w:rsidR="006C66A0" w:rsidRPr="006E78BC" w:rsidRDefault="006C66A0" w:rsidP="006C66A0">
            <w:pPr>
              <w:ind w:firstLine="6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83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283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6283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</w:tr>
    </w:tbl>
    <w:p w14:paraId="72EB795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E9C0AD3" w14:textId="77777777" w:rsidR="001D0A77" w:rsidRDefault="001D0A77" w:rsidP="001D0A77">
      <w:pPr>
        <w:jc w:val="both"/>
        <w:rPr>
          <w:rFonts w:ascii="Arial" w:hAnsi="Arial" w:cs="Arial"/>
          <w:color w:val="5B9BD5" w:themeColor="accent1"/>
          <w:sz w:val="18"/>
          <w:szCs w:val="18"/>
        </w:rPr>
      </w:pPr>
    </w:p>
    <w:p w14:paraId="53582E46" w14:textId="77777777" w:rsidR="00E561E2" w:rsidRPr="00845781" w:rsidRDefault="00E561E2" w:rsidP="001D0A77">
      <w:pPr>
        <w:jc w:val="both"/>
        <w:rPr>
          <w:rFonts w:ascii="Arial" w:hAnsi="Arial" w:cs="Arial"/>
          <w:color w:val="5B9BD5" w:themeColor="accent1"/>
          <w:sz w:val="18"/>
          <w:szCs w:val="18"/>
        </w:rPr>
      </w:pPr>
    </w:p>
    <w:p w14:paraId="78F4034D" w14:textId="77777777" w:rsidR="001D0A77" w:rsidRPr="00422622" w:rsidRDefault="001D0A77" w:rsidP="001D0A77">
      <w:pPr>
        <w:shd w:val="clear" w:color="auto" w:fill="5B9BD5" w:themeFill="accent1"/>
        <w:rPr>
          <w:rFonts w:ascii="Arial" w:hAnsi="Arial" w:cs="Arial"/>
          <w:b/>
          <w:color w:val="FFFFFF" w:themeColor="background1"/>
        </w:rPr>
      </w:pPr>
      <w:r w:rsidRPr="00422622">
        <w:rPr>
          <w:rFonts w:ascii="Arial" w:hAnsi="Arial" w:cs="Arial"/>
          <w:b/>
          <w:color w:val="FFFFFF" w:themeColor="background1"/>
        </w:rPr>
        <w:t xml:space="preserve">1 </w:t>
      </w:r>
      <w:r w:rsidRPr="00422622">
        <w:rPr>
          <w:rFonts w:ascii="Arial" w:hAnsi="Arial" w:cs="Arial"/>
          <w:b/>
          <w:color w:val="FFFFFF" w:themeColor="background1"/>
        </w:rPr>
        <w:tab/>
        <w:t>Identification de l’organisme responsable de traitement concerné</w:t>
      </w:r>
      <w:r w:rsidRPr="00422622">
        <w:rPr>
          <w:rFonts w:ascii="Arial" w:hAnsi="Arial" w:cs="Arial"/>
          <w:b/>
          <w:color w:val="FFFFFF" w:themeColor="background1"/>
        </w:rPr>
        <w:tab/>
      </w:r>
    </w:p>
    <w:p w14:paraId="442F92F0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</w:p>
    <w:p w14:paraId="7024E5AA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1.1 Organisme responsable de traitement concerné par la violation</w:t>
      </w:r>
    </w:p>
    <w:p w14:paraId="528B9ADA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0BE9E6F8" w14:textId="3CF18F19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Numéro SIREN de l’organisme</w:t>
      </w:r>
    </w:p>
    <w:p w14:paraId="08A3B925" w14:textId="77777777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</w:p>
    <w:p w14:paraId="50C06CD8" w14:textId="6CB58CDD" w:rsidR="001D0A77" w:rsidRP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1D0A77">
        <w:rPr>
          <w:rFonts w:ascii="Arial" w:hAnsi="Arial" w:cs="Arial"/>
          <w:sz w:val="20"/>
          <w:szCs w:val="20"/>
        </w:rPr>
        <w:t xml:space="preserve">Nom </w:t>
      </w:r>
    </w:p>
    <w:p w14:paraId="011C7789" w14:textId="77777777" w:rsidR="001D0A77" w:rsidRP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C2266D0" w14:textId="1A0B84A8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1D0A77">
        <w:rPr>
          <w:rFonts w:ascii="Arial" w:hAnsi="Arial" w:cs="Arial"/>
          <w:sz w:val="20"/>
          <w:szCs w:val="20"/>
        </w:rPr>
        <w:t xml:space="preserve">Adresse </w:t>
      </w:r>
    </w:p>
    <w:p w14:paraId="46ECDAF3" w14:textId="079885C8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</w:p>
    <w:p w14:paraId="0150F38C" w14:textId="7E58E144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Effectif de l’organisme</w:t>
      </w:r>
    </w:p>
    <w:p w14:paraId="32C6F2ED" w14:textId="15624671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</w:p>
    <w:p w14:paraId="76351671" w14:textId="2907C945" w:rsidR="00EF64F6" w:rsidRPr="001D0A77" w:rsidRDefault="00EF64F6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et coordonnées mail du responsable légal :</w:t>
      </w:r>
    </w:p>
    <w:p w14:paraId="0ECEFB34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3587BD54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1.2 Personne déclarant la notification</w:t>
      </w:r>
    </w:p>
    <w:p w14:paraId="3377054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Direction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0" w:name="Texte1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8122C6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Service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1" w:name="Texte17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6C3DC99F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du contact 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2" w:name="Texte18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96CDC1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Téléphone : </w:t>
      </w:r>
    </w:p>
    <w:p w14:paraId="0045080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3528115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1.3 Personne à contacter pour obtenir des informations complémentaires</w:t>
      </w:r>
    </w:p>
    <w:p w14:paraId="3F2F02D5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Direction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98C858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Service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7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EEACE2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de la personne déclarant la notification 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40F386A9" w14:textId="77777777" w:rsidR="001D0A77" w:rsidRPr="00D00036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981C8C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3013E48" w14:textId="77777777" w:rsidR="001D0A77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1.4 Autres organismes impliqués</w:t>
      </w:r>
    </w:p>
    <w:p w14:paraId="41BF39E1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2B2FF7">
        <w:rPr>
          <w:rFonts w:ascii="Arial" w:hAnsi="Arial" w:cs="Arial"/>
          <w:sz w:val="20"/>
          <w:szCs w:val="20"/>
        </w:rPr>
        <w:fldChar w:fldCharType="begin">
          <w:ffData>
            <w:name w:val="CaseACocher44"/>
            <w:enabled/>
            <w:calcOnExit w:val="0"/>
            <w:checkBox>
              <w:sizeAuto/>
              <w:default w:val="0"/>
            </w:checkBox>
          </w:ffData>
        </w:fldChar>
      </w:r>
      <w:r w:rsidRPr="002B2FF7"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 w:rsidRPr="002B2FF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Non</w:t>
      </w:r>
    </w:p>
    <w:p w14:paraId="601C51E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97E79E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2B2FF7">
        <w:rPr>
          <w:rFonts w:ascii="Arial" w:hAnsi="Arial" w:cs="Arial"/>
          <w:sz w:val="20"/>
          <w:szCs w:val="20"/>
        </w:rPr>
        <w:fldChar w:fldCharType="begin">
          <w:ffData>
            <w:name w:val="CaseACocher44"/>
            <w:enabled/>
            <w:calcOnExit w:val="0"/>
            <w:checkBox>
              <w:sizeAuto/>
              <w:default w:val="0"/>
            </w:checkBox>
          </w:ffData>
        </w:fldChar>
      </w:r>
      <w:r w:rsidRPr="002B2FF7"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 w:rsidRPr="002B2FF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Oui</w:t>
      </w:r>
    </w:p>
    <w:p w14:paraId="4417B091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BDD8B1B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 :</w:t>
      </w:r>
    </w:p>
    <w:p w14:paraId="5D2E823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Coordonnées</w:t>
      </w:r>
    </w:p>
    <w:p w14:paraId="5C4772E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Personne à contacter</w:t>
      </w:r>
    </w:p>
    <w:p w14:paraId="3C0F8406" w14:textId="77777777" w:rsidR="001D0A77" w:rsidRPr="0067510E" w:rsidRDefault="001D0A77" w:rsidP="001D0A77">
      <w:pPr>
        <w:jc w:val="both"/>
        <w:rPr>
          <w:rFonts w:ascii="Arial" w:hAnsi="Arial" w:cs="Arial"/>
          <w:vanish/>
          <w:sz w:val="20"/>
          <w:szCs w:val="20"/>
          <w:specVanish/>
        </w:rPr>
      </w:pPr>
      <w:r>
        <w:rPr>
          <w:rFonts w:ascii="Arial" w:hAnsi="Arial" w:cs="Arial"/>
          <w:sz w:val="20"/>
          <w:szCs w:val="20"/>
        </w:rPr>
        <w:t xml:space="preserve">Relation avec le responsable de traitement (fournisseur, hébergeur, partenaire, etc.) : </w:t>
      </w:r>
    </w:p>
    <w:p w14:paraId="3A48A2F0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F9F92F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7D646B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9FD79A7" w14:textId="77777777" w:rsidR="001D0A77" w:rsidRPr="00422622" w:rsidRDefault="001D0A77" w:rsidP="001D0A77">
      <w:pPr>
        <w:shd w:val="clear" w:color="auto" w:fill="5B9BD5" w:themeFill="accent1"/>
        <w:rPr>
          <w:rFonts w:ascii="Arial" w:hAnsi="Arial" w:cs="Arial"/>
          <w:b/>
          <w:color w:val="FFFFFF" w:themeColor="background1"/>
        </w:rPr>
      </w:pPr>
      <w:r w:rsidRPr="00422622">
        <w:rPr>
          <w:rFonts w:ascii="Arial" w:hAnsi="Arial" w:cs="Arial"/>
          <w:b/>
          <w:color w:val="FFFFFF" w:themeColor="background1"/>
        </w:rPr>
        <w:t xml:space="preserve"> 2 </w:t>
      </w:r>
      <w:r w:rsidRPr="00422622">
        <w:rPr>
          <w:rFonts w:ascii="Arial" w:hAnsi="Arial" w:cs="Arial"/>
          <w:b/>
          <w:color w:val="FFFFFF" w:themeColor="background1"/>
        </w:rPr>
        <w:tab/>
        <w:t>Informations principales</w:t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  <w:r w:rsidRPr="00422622">
        <w:rPr>
          <w:rFonts w:ascii="Arial" w:hAnsi="Arial" w:cs="Arial"/>
          <w:b/>
          <w:color w:val="FFFFFF" w:themeColor="background1"/>
        </w:rPr>
        <w:tab/>
      </w:r>
    </w:p>
    <w:p w14:paraId="5C30B30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3516963" w14:textId="77777777" w:rsidR="001D0A77" w:rsidRPr="00AE6A7A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AE6A7A">
        <w:rPr>
          <w:rFonts w:ascii="Arial" w:hAnsi="Arial" w:cs="Arial"/>
          <w:b/>
          <w:color w:val="5B9BD5" w:themeColor="accent1"/>
          <w:sz w:val="20"/>
          <w:szCs w:val="20"/>
        </w:rPr>
        <w:t>2.1 Date et heure de la violation</w:t>
      </w:r>
    </w:p>
    <w:p w14:paraId="7544E43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EF4D9D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EA6FB5">
        <w:rPr>
          <w:rFonts w:ascii="Arial" w:hAnsi="Arial" w:cs="Arial"/>
          <w:b/>
          <w:sz w:val="20"/>
          <w:szCs w:val="20"/>
        </w:rPr>
        <w:t>Date et heure de la violation elle-même (si connues, ou approximatives)</w:t>
      </w:r>
      <w:r>
        <w:rPr>
          <w:rFonts w:ascii="Arial" w:hAnsi="Arial" w:cs="Arial"/>
          <w:sz w:val="20"/>
          <w:szCs w:val="20"/>
        </w:rPr>
        <w:t> :</w:t>
      </w:r>
    </w:p>
    <w:p w14:paraId="4256EE18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Heure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1BF8DD7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5551AC3" w14:textId="77777777" w:rsidR="001D0A77" w:rsidRPr="00EA6FB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EA6FB5">
        <w:rPr>
          <w:rFonts w:ascii="Arial" w:hAnsi="Arial" w:cs="Arial"/>
          <w:b/>
          <w:sz w:val="20"/>
          <w:szCs w:val="20"/>
        </w:rPr>
        <w:t xml:space="preserve">Date et heure de constatation de la violation : </w:t>
      </w:r>
    </w:p>
    <w:p w14:paraId="1CF0805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Heure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51782062" w14:textId="77777777" w:rsidR="001D0A77" w:rsidRPr="00436F6B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087F31D6" w14:textId="0D169A9E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6F0F89">
        <w:rPr>
          <w:rFonts w:ascii="Arial" w:hAnsi="Arial" w:cs="Arial"/>
          <w:b/>
          <w:sz w:val="20"/>
          <w:szCs w:val="20"/>
        </w:rPr>
        <w:t>Circonstance de la découverte</w:t>
      </w:r>
      <w:r>
        <w:rPr>
          <w:rFonts w:ascii="Arial" w:hAnsi="Arial" w:cs="Arial"/>
          <w:sz w:val="20"/>
          <w:szCs w:val="20"/>
        </w:rPr>
        <w:t xml:space="preserve"> : </w:t>
      </w:r>
    </w:p>
    <w:p w14:paraId="3736544C" w14:textId="3A4CCA97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</w:p>
    <w:p w14:paraId="2F04DAAC" w14:textId="310ABBE2" w:rsidR="00EF64F6" w:rsidRPr="00EF64F6" w:rsidRDefault="00EF64F6" w:rsidP="001D0A7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F64F6">
        <w:rPr>
          <w:rFonts w:ascii="Arial" w:hAnsi="Arial" w:cs="Arial"/>
          <w:b/>
          <w:bCs/>
          <w:sz w:val="20"/>
          <w:szCs w:val="20"/>
        </w:rPr>
        <w:t>Motifs du retard de la notification (le cas échéant) :</w:t>
      </w:r>
    </w:p>
    <w:p w14:paraId="12A7973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261D75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E8F6984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 xml:space="preserve">2.2 A propos de la violation </w:t>
      </w:r>
      <w:r w:rsidRPr="00845781">
        <w:rPr>
          <w:rFonts w:ascii="Arial" w:hAnsi="Arial" w:cs="Arial"/>
          <w:color w:val="5B9BD5" w:themeColor="accent1"/>
          <w:sz w:val="18"/>
          <w:szCs w:val="18"/>
        </w:rPr>
        <w:t>(cocher au moins une case)</w:t>
      </w:r>
      <w:r w:rsidRPr="00845781">
        <w:rPr>
          <w:rFonts w:ascii="Arial" w:hAnsi="Arial" w:cs="Arial"/>
          <w:b/>
          <w:color w:val="5B9BD5" w:themeColor="accent1"/>
          <w:sz w:val="18"/>
          <w:szCs w:val="18"/>
        </w:rPr>
        <w:t> 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 xml:space="preserve">: </w:t>
      </w:r>
    </w:p>
    <w:p w14:paraId="1ECFD448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260F942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2B2FF7">
        <w:rPr>
          <w:rFonts w:ascii="Arial" w:hAnsi="Arial" w:cs="Arial"/>
          <w:sz w:val="20"/>
          <w:szCs w:val="20"/>
        </w:rPr>
        <w:fldChar w:fldCharType="begin">
          <w:ffData>
            <w:name w:val="CaseACocher44"/>
            <w:enabled/>
            <w:calcOnExit w:val="0"/>
            <w:checkBox>
              <w:sizeAuto/>
              <w:default w:val="0"/>
            </w:checkBox>
          </w:ffData>
        </w:fldChar>
      </w:r>
      <w:r w:rsidRPr="002B2FF7"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 w:rsidRPr="002B2FF7">
        <w:rPr>
          <w:rFonts w:ascii="Arial" w:hAnsi="Arial" w:cs="Arial"/>
          <w:sz w:val="20"/>
          <w:szCs w:val="20"/>
        </w:rPr>
        <w:fldChar w:fldCharType="end"/>
      </w:r>
      <w:r w:rsidRPr="002B2FF7">
        <w:rPr>
          <w:rFonts w:ascii="Arial" w:hAnsi="Arial" w:cs="Arial"/>
          <w:sz w:val="20"/>
          <w:szCs w:val="20"/>
        </w:rPr>
        <w:t xml:space="preserve"> </w:t>
      </w:r>
      <w:r w:rsidRPr="00436F6B">
        <w:rPr>
          <w:rFonts w:ascii="Arial" w:hAnsi="Arial" w:cs="Arial"/>
          <w:b/>
          <w:sz w:val="20"/>
          <w:szCs w:val="20"/>
        </w:rPr>
        <w:t>Perte de confidentialité</w:t>
      </w:r>
      <w:r>
        <w:rPr>
          <w:rFonts w:ascii="Arial" w:hAnsi="Arial" w:cs="Arial"/>
          <w:sz w:val="20"/>
          <w:szCs w:val="20"/>
        </w:rPr>
        <w:t> : des données à caractère personnel ont été compromises (accès non autorisé ou divulgation).</w:t>
      </w:r>
    </w:p>
    <w:p w14:paraId="3EB2F595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Pr="002B2FF7">
        <w:rPr>
          <w:rFonts w:ascii="Arial" w:hAnsi="Arial" w:cs="Arial"/>
          <w:sz w:val="20"/>
          <w:szCs w:val="20"/>
        </w:rPr>
        <w:t xml:space="preserve"> </w:t>
      </w:r>
      <w:r w:rsidRPr="00436F6B">
        <w:rPr>
          <w:rFonts w:ascii="Arial" w:hAnsi="Arial" w:cs="Arial"/>
          <w:b/>
          <w:sz w:val="20"/>
          <w:szCs w:val="20"/>
        </w:rPr>
        <w:t>Perte d’intégrité</w:t>
      </w:r>
      <w:r>
        <w:rPr>
          <w:rFonts w:ascii="Arial" w:hAnsi="Arial" w:cs="Arial"/>
          <w:sz w:val="20"/>
          <w:szCs w:val="20"/>
        </w:rPr>
        <w:t> : des données à caractère personnel ont été modifiées de manière non désirée.</w:t>
      </w:r>
    </w:p>
    <w:p w14:paraId="72841A0F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436F6B">
        <w:rPr>
          <w:rFonts w:ascii="Arial" w:hAnsi="Arial" w:cs="Arial"/>
          <w:b/>
          <w:sz w:val="20"/>
          <w:szCs w:val="20"/>
        </w:rPr>
        <w:t>Perte de disponibilité</w:t>
      </w:r>
      <w:r>
        <w:rPr>
          <w:rFonts w:ascii="Arial" w:hAnsi="Arial" w:cs="Arial"/>
          <w:sz w:val="20"/>
          <w:szCs w:val="20"/>
        </w:rPr>
        <w:t xml:space="preserve"> : des données à </w:t>
      </w:r>
      <w:r w:rsidR="00C4452B">
        <w:rPr>
          <w:rFonts w:ascii="Arial" w:hAnsi="Arial" w:cs="Arial"/>
          <w:sz w:val="20"/>
          <w:szCs w:val="20"/>
        </w:rPr>
        <w:t xml:space="preserve">caractère personnel ont disparu, </w:t>
      </w:r>
    </w:p>
    <w:p w14:paraId="50E8B5D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A951E2D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2.3</w:t>
      </w:r>
      <w:r w:rsidRPr="00845781">
        <w:rPr>
          <w:rFonts w:ascii="Arial" w:hAnsi="Arial" w:cs="Arial" w:hint="cs"/>
          <w:b/>
          <w:color w:val="5B9BD5" w:themeColor="accent1"/>
          <w:sz w:val="20"/>
          <w:szCs w:val="20"/>
        </w:rPr>
        <w:t xml:space="preserve"> </w:t>
      </w:r>
      <w:r w:rsidR="006E5A64" w:rsidRPr="006E5A64">
        <w:rPr>
          <w:rFonts w:ascii="Arial" w:hAnsi="Arial" w:cs="Arial"/>
          <w:b/>
          <w:color w:val="5B9BD5" w:themeColor="accent1"/>
          <w:sz w:val="20"/>
          <w:szCs w:val="20"/>
        </w:rPr>
        <w:t>Description détaillée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 xml:space="preserve"> de la violation</w:t>
      </w:r>
      <w:r w:rsidR="006E5A64" w:rsidRPr="00EA6FB5">
        <w:rPr>
          <w:rFonts w:ascii="Arial" w:hAnsi="Arial" w:cs="Arial"/>
          <w:b/>
          <w:sz w:val="20"/>
          <w:szCs w:val="20"/>
        </w:rPr>
        <w:t xml:space="preserve"> (origines de l’i</w:t>
      </w:r>
      <w:r w:rsidR="006E5A64">
        <w:rPr>
          <w:rFonts w:ascii="Arial" w:hAnsi="Arial" w:cs="Arial"/>
          <w:b/>
          <w:sz w:val="20"/>
          <w:szCs w:val="20"/>
        </w:rPr>
        <w:t>ncident, cause de la violation…) </w:t>
      </w:r>
    </w:p>
    <w:p w14:paraId="15B35DBF" w14:textId="03D68C1F" w:rsidR="006E5A64" w:rsidRDefault="006E5A64" w:rsidP="00EF64F6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</w:p>
    <w:p w14:paraId="58CA2B85" w14:textId="41C67E3F" w:rsidR="00EF64F6" w:rsidRDefault="00EF64F6" w:rsidP="00EF64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5588A314" w14:textId="562A4E49" w:rsidR="00EF64F6" w:rsidRDefault="00EF64F6" w:rsidP="00EF64F6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1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7779ED9C" w14:textId="77777777" w:rsidR="00EF64F6" w:rsidRDefault="00EF64F6" w:rsidP="00EF64F6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</w:p>
    <w:p w14:paraId="1D20211C" w14:textId="77777777" w:rsidR="001D0A77" w:rsidRPr="006E5A64" w:rsidRDefault="006E5A64" w:rsidP="006E5A64">
      <w:pPr>
        <w:ind w:firstLine="708"/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2.3</w:t>
      </w:r>
      <w:r>
        <w:rPr>
          <w:rFonts w:ascii="Arial" w:hAnsi="Arial" w:cs="Arial"/>
          <w:b/>
          <w:color w:val="5B9BD5" w:themeColor="accent1"/>
          <w:sz w:val="20"/>
          <w:szCs w:val="20"/>
        </w:rPr>
        <w:t>.1</w:t>
      </w:r>
      <w:r w:rsidRPr="00845781">
        <w:rPr>
          <w:rFonts w:ascii="Arial" w:hAnsi="Arial" w:cs="Arial" w:hint="cs"/>
          <w:b/>
          <w:color w:val="5B9BD5" w:themeColor="accent1"/>
          <w:sz w:val="20"/>
          <w:szCs w:val="20"/>
        </w:rPr>
        <w:t xml:space="preserve"> 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Origine de la violation</w:t>
      </w:r>
    </w:p>
    <w:p w14:paraId="74A2F5E7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Equipement perdu ou volé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2AC08ABE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Papier perdu, vo</w:t>
      </w:r>
      <w:r>
        <w:rPr>
          <w:rFonts w:ascii="Arial" w:hAnsi="Arial" w:cs="Arial"/>
          <w:sz w:val="20"/>
          <w:szCs w:val="20"/>
        </w:rPr>
        <w:t xml:space="preserve">lé ou laissé accessible dans un </w:t>
      </w:r>
      <w:r w:rsidR="00C4452B" w:rsidRPr="00C4452B">
        <w:rPr>
          <w:rFonts w:ascii="Arial" w:hAnsi="Arial" w:cs="Arial"/>
          <w:sz w:val="20"/>
          <w:szCs w:val="20"/>
        </w:rPr>
        <w:t>endroit non sécurisé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37975D30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 xml:space="preserve">Courrier perdu </w:t>
      </w:r>
      <w:r>
        <w:rPr>
          <w:rFonts w:ascii="Arial" w:hAnsi="Arial" w:cs="Arial"/>
          <w:sz w:val="20"/>
          <w:szCs w:val="20"/>
        </w:rPr>
        <w:t xml:space="preserve">ou ouvert avant d'être retourné </w:t>
      </w:r>
      <w:r w:rsidR="00C4452B" w:rsidRPr="00C4452B">
        <w:rPr>
          <w:rFonts w:ascii="Arial" w:hAnsi="Arial" w:cs="Arial"/>
          <w:sz w:val="20"/>
          <w:szCs w:val="20"/>
        </w:rPr>
        <w:t>à l'envoyeur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44DEBCD3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Piratage, lo</w:t>
      </w:r>
      <w:r>
        <w:rPr>
          <w:rFonts w:ascii="Arial" w:hAnsi="Arial" w:cs="Arial"/>
          <w:sz w:val="20"/>
          <w:szCs w:val="20"/>
        </w:rPr>
        <w:t xml:space="preserve">giciel malveillant (par exemple </w:t>
      </w:r>
      <w:r w:rsidR="00C4452B" w:rsidRPr="00C4452B">
        <w:rPr>
          <w:rFonts w:ascii="Arial" w:hAnsi="Arial" w:cs="Arial"/>
          <w:sz w:val="20"/>
          <w:szCs w:val="20"/>
        </w:rPr>
        <w:t>rançongiciel) et/ou hameçonnage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2FFEC1F2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Mise au rebu</w:t>
      </w:r>
      <w:r>
        <w:rPr>
          <w:rFonts w:ascii="Arial" w:hAnsi="Arial" w:cs="Arial"/>
          <w:sz w:val="20"/>
          <w:szCs w:val="20"/>
        </w:rPr>
        <w:t xml:space="preserve">t de documents papier contenant </w:t>
      </w:r>
      <w:r w:rsidR="00C4452B" w:rsidRPr="00C4452B">
        <w:rPr>
          <w:rFonts w:ascii="Arial" w:hAnsi="Arial" w:cs="Arial"/>
          <w:sz w:val="20"/>
          <w:szCs w:val="20"/>
        </w:rPr>
        <w:t>des donnée</w:t>
      </w:r>
      <w:r>
        <w:rPr>
          <w:rFonts w:ascii="Arial" w:hAnsi="Arial" w:cs="Arial"/>
          <w:sz w:val="20"/>
          <w:szCs w:val="20"/>
        </w:rPr>
        <w:t xml:space="preserve">s personnelles sans destruction </w:t>
      </w:r>
      <w:r w:rsidR="00C4452B" w:rsidRPr="00C4452B">
        <w:rPr>
          <w:rFonts w:ascii="Arial" w:hAnsi="Arial" w:cs="Arial"/>
          <w:sz w:val="20"/>
          <w:szCs w:val="20"/>
        </w:rPr>
        <w:t>physique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5B632BD7" w14:textId="77777777" w:rsidR="001D0A77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C4452B" w:rsidRPr="00C4452B">
        <w:rPr>
          <w:rFonts w:ascii="Arial" w:hAnsi="Arial" w:cs="Arial"/>
          <w:sz w:val="20"/>
          <w:szCs w:val="20"/>
        </w:rPr>
        <w:t xml:space="preserve">Mise </w:t>
      </w:r>
      <w:r>
        <w:rPr>
          <w:rFonts w:ascii="Arial" w:hAnsi="Arial" w:cs="Arial"/>
          <w:sz w:val="20"/>
          <w:szCs w:val="20"/>
        </w:rPr>
        <w:t xml:space="preserve">au rebut d’appareils numériques </w:t>
      </w:r>
      <w:r w:rsidR="00C4452B" w:rsidRPr="00C4452B">
        <w:rPr>
          <w:rFonts w:ascii="Arial" w:hAnsi="Arial" w:cs="Arial"/>
          <w:sz w:val="20"/>
          <w:szCs w:val="20"/>
        </w:rPr>
        <w:t>contenant des donné</w:t>
      </w:r>
      <w:r>
        <w:rPr>
          <w:rFonts w:ascii="Arial" w:hAnsi="Arial" w:cs="Arial"/>
          <w:sz w:val="20"/>
          <w:szCs w:val="20"/>
        </w:rPr>
        <w:t xml:space="preserve">es personnelles sans </w:t>
      </w:r>
      <w:r w:rsidR="00C4452B" w:rsidRPr="00C4452B">
        <w:rPr>
          <w:rFonts w:ascii="Arial" w:hAnsi="Arial" w:cs="Arial"/>
          <w:sz w:val="20"/>
          <w:szCs w:val="20"/>
        </w:rPr>
        <w:t>effacement sécurisé</w:t>
      </w:r>
    </w:p>
    <w:p w14:paraId="0695C986" w14:textId="77777777" w:rsidR="00C4452B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Publication non volontaire d'informations</w:t>
      </w:r>
    </w:p>
    <w:p w14:paraId="3B60DB2B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Données de</w:t>
      </w:r>
      <w:r>
        <w:rPr>
          <w:rFonts w:ascii="Arial" w:hAnsi="Arial" w:cs="Arial"/>
          <w:sz w:val="20"/>
          <w:szCs w:val="20"/>
        </w:rPr>
        <w:t xml:space="preserve"> la mauvaise personne affichées </w:t>
      </w:r>
      <w:r w:rsidR="00C4452B" w:rsidRPr="00C4452B">
        <w:rPr>
          <w:rFonts w:ascii="Arial" w:hAnsi="Arial" w:cs="Arial"/>
          <w:sz w:val="20"/>
          <w:szCs w:val="20"/>
        </w:rPr>
        <w:t>sur le portail du client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0DC4D106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Données per</w:t>
      </w:r>
      <w:r>
        <w:rPr>
          <w:rFonts w:ascii="Arial" w:hAnsi="Arial" w:cs="Arial"/>
          <w:sz w:val="20"/>
          <w:szCs w:val="20"/>
        </w:rPr>
        <w:t xml:space="preserve">sonnelles envoyées à un mauvais </w:t>
      </w:r>
      <w:r w:rsidR="00C4452B" w:rsidRPr="00C4452B">
        <w:rPr>
          <w:rFonts w:ascii="Arial" w:hAnsi="Arial" w:cs="Arial"/>
          <w:sz w:val="20"/>
          <w:szCs w:val="20"/>
        </w:rPr>
        <w:t>destinataire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529382D5" w14:textId="77777777" w:rsidR="001D0A77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Informations p</w:t>
      </w:r>
      <w:r>
        <w:rPr>
          <w:rFonts w:ascii="Arial" w:hAnsi="Arial" w:cs="Arial"/>
          <w:sz w:val="20"/>
          <w:szCs w:val="20"/>
        </w:rPr>
        <w:t xml:space="preserve">ersonnelles divulguées de façon </w:t>
      </w:r>
      <w:r w:rsidR="00C4452B" w:rsidRPr="00C4452B">
        <w:rPr>
          <w:rFonts w:ascii="Arial" w:hAnsi="Arial" w:cs="Arial"/>
          <w:sz w:val="20"/>
          <w:szCs w:val="20"/>
        </w:rPr>
        <w:t>verbale</w:t>
      </w:r>
      <w:r w:rsidR="00C4452B">
        <w:rPr>
          <w:rFonts w:ascii="Arial" w:hAnsi="Arial" w:cs="Arial"/>
          <w:sz w:val="20"/>
          <w:szCs w:val="20"/>
        </w:rPr>
        <w:t xml:space="preserve">, </w:t>
      </w:r>
    </w:p>
    <w:p w14:paraId="000F134E" w14:textId="77777777" w:rsidR="001D0A77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Autre</w:t>
      </w:r>
      <w:r>
        <w:rPr>
          <w:rFonts w:ascii="Arial" w:hAnsi="Arial" w:cs="Arial"/>
          <w:sz w:val="20"/>
          <w:szCs w:val="20"/>
        </w:rPr>
        <w:t>. Description de l’origine :</w:t>
      </w:r>
    </w:p>
    <w:p w14:paraId="5D64365B" w14:textId="77777777" w:rsidR="006E5A64" w:rsidRDefault="006E5A64" w:rsidP="006E5A64">
      <w:pPr>
        <w:ind w:left="993" w:hanging="284"/>
        <w:jc w:val="both"/>
        <w:rPr>
          <w:rFonts w:ascii="Arial" w:hAnsi="Arial" w:cs="Arial"/>
          <w:sz w:val="20"/>
          <w:szCs w:val="20"/>
        </w:rPr>
      </w:pPr>
    </w:p>
    <w:p w14:paraId="6886228A" w14:textId="77777777" w:rsidR="006E5A64" w:rsidRDefault="006E5A64" w:rsidP="001D0A77">
      <w:pPr>
        <w:jc w:val="both"/>
        <w:rPr>
          <w:rFonts w:ascii="Arial" w:hAnsi="Arial" w:cs="Arial"/>
          <w:sz w:val="20"/>
          <w:szCs w:val="20"/>
        </w:rPr>
      </w:pPr>
    </w:p>
    <w:p w14:paraId="7CE7FBAB" w14:textId="77777777" w:rsidR="006E5A64" w:rsidRDefault="006E5A64" w:rsidP="001D0A77">
      <w:pPr>
        <w:jc w:val="both"/>
        <w:rPr>
          <w:rFonts w:ascii="Arial" w:hAnsi="Arial" w:cs="Arial"/>
          <w:sz w:val="20"/>
          <w:szCs w:val="20"/>
        </w:rPr>
      </w:pPr>
    </w:p>
    <w:p w14:paraId="6AAED2C5" w14:textId="77777777" w:rsidR="00C4452B" w:rsidRPr="00845781" w:rsidRDefault="00C4452B" w:rsidP="006E5A64">
      <w:pPr>
        <w:ind w:firstLine="708"/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2.3</w:t>
      </w:r>
      <w:r>
        <w:rPr>
          <w:rFonts w:ascii="Arial" w:hAnsi="Arial" w:cs="Arial"/>
          <w:b/>
          <w:color w:val="5B9BD5" w:themeColor="accent1"/>
          <w:sz w:val="20"/>
          <w:szCs w:val="20"/>
        </w:rPr>
        <w:t>.2</w:t>
      </w:r>
      <w:r w:rsidRPr="00845781">
        <w:rPr>
          <w:rFonts w:ascii="Arial" w:hAnsi="Arial" w:cs="Arial" w:hint="cs"/>
          <w:b/>
          <w:color w:val="5B9BD5" w:themeColor="accent1"/>
          <w:sz w:val="20"/>
          <w:szCs w:val="20"/>
        </w:rPr>
        <w:t xml:space="preserve"> </w:t>
      </w:r>
      <w:r>
        <w:rPr>
          <w:rFonts w:ascii="Arial" w:hAnsi="Arial" w:cs="Arial"/>
          <w:b/>
          <w:color w:val="5B9BD5" w:themeColor="accent1"/>
          <w:sz w:val="20"/>
          <w:szCs w:val="20"/>
        </w:rPr>
        <w:t>Cause(s) de l’incident</w:t>
      </w:r>
    </w:p>
    <w:p w14:paraId="4FD8AEF3" w14:textId="77777777" w:rsidR="00C4452B" w:rsidRDefault="00C4452B" w:rsidP="006E5A64">
      <w:pPr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46BC82E2" w14:textId="77777777" w:rsidR="00C4452B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Acte interne malveillant</w:t>
      </w:r>
    </w:p>
    <w:p w14:paraId="48F5F370" w14:textId="77777777" w:rsidR="00C4452B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Acte interne accidentel</w:t>
      </w:r>
    </w:p>
    <w:p w14:paraId="1E88F9A3" w14:textId="77777777" w:rsidR="001D0A77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Acte externe malveillant</w:t>
      </w:r>
    </w:p>
    <w:p w14:paraId="07DDB5EA" w14:textId="77777777" w:rsidR="00C4452B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Acte externe accidentel</w:t>
      </w:r>
    </w:p>
    <w:p w14:paraId="5F98815C" w14:textId="77777777" w:rsidR="00C4452B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Inconnu</w:t>
      </w:r>
    </w:p>
    <w:p w14:paraId="78A79ED4" w14:textId="77777777" w:rsidR="006E5A64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C4452B" w:rsidRPr="00C4452B">
        <w:rPr>
          <w:rFonts w:ascii="Arial" w:hAnsi="Arial" w:cs="Arial"/>
          <w:sz w:val="20"/>
          <w:szCs w:val="20"/>
        </w:rPr>
        <w:t>Autre</w:t>
      </w:r>
      <w:r>
        <w:rPr>
          <w:rFonts w:ascii="Arial" w:hAnsi="Arial" w:cs="Arial"/>
          <w:sz w:val="20"/>
          <w:szCs w:val="20"/>
        </w:rPr>
        <w:t xml:space="preserve">. Description de la cause: </w:t>
      </w:r>
    </w:p>
    <w:p w14:paraId="5185273F" w14:textId="77777777" w:rsidR="006E5A64" w:rsidRDefault="006E5A64" w:rsidP="006E5A64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7C3F7C04" w14:textId="77777777" w:rsidR="006E5A64" w:rsidRDefault="006E5A64" w:rsidP="001D0A77">
      <w:pPr>
        <w:jc w:val="both"/>
        <w:rPr>
          <w:rFonts w:ascii="Arial" w:hAnsi="Arial" w:cs="Arial"/>
          <w:sz w:val="20"/>
          <w:szCs w:val="20"/>
        </w:rPr>
      </w:pPr>
    </w:p>
    <w:p w14:paraId="2A85A761" w14:textId="77777777" w:rsidR="006E5A64" w:rsidRDefault="006E5A64" w:rsidP="001D0A77">
      <w:pPr>
        <w:jc w:val="both"/>
        <w:rPr>
          <w:rFonts w:ascii="Arial" w:hAnsi="Arial" w:cs="Arial"/>
          <w:sz w:val="20"/>
          <w:szCs w:val="20"/>
        </w:rPr>
      </w:pPr>
    </w:p>
    <w:p w14:paraId="64730CE0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lastRenderedPageBreak/>
        <w:t>2.4 Catégories et nombre de personnes concernées par la violation</w:t>
      </w:r>
    </w:p>
    <w:p w14:paraId="2CC1E902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4"/>
        <w:gridCol w:w="4528"/>
      </w:tblGrid>
      <w:tr w:rsidR="001D0A77" w14:paraId="2F5F6320" w14:textId="77777777" w:rsidTr="00DD02A7">
        <w:tc>
          <w:tcPr>
            <w:tcW w:w="4605" w:type="dxa"/>
          </w:tcPr>
          <w:p w14:paraId="2614C054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Catégories de personnes</w:t>
            </w:r>
          </w:p>
        </w:tc>
        <w:tc>
          <w:tcPr>
            <w:tcW w:w="4605" w:type="dxa"/>
          </w:tcPr>
          <w:p w14:paraId="05231EC0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</w:tr>
      <w:tr w:rsidR="001D0A77" w14:paraId="25BDB25B" w14:textId="77777777" w:rsidTr="00DD02A7">
        <w:tc>
          <w:tcPr>
            <w:tcW w:w="4605" w:type="dxa"/>
          </w:tcPr>
          <w:p w14:paraId="796A7F04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597A5BB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A77" w14:paraId="7E27CD37" w14:textId="77777777" w:rsidTr="00DD02A7">
        <w:tc>
          <w:tcPr>
            <w:tcW w:w="4605" w:type="dxa"/>
          </w:tcPr>
          <w:p w14:paraId="7970021B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90DB6B9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A77" w14:paraId="24449CD1" w14:textId="77777777" w:rsidTr="00DD02A7">
        <w:tc>
          <w:tcPr>
            <w:tcW w:w="4605" w:type="dxa"/>
          </w:tcPr>
          <w:p w14:paraId="57F8BA67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C13F255" w14:textId="77777777" w:rsidR="001D0A77" w:rsidRDefault="001D0A77" w:rsidP="00DD0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40D42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D185216" w14:textId="77777777" w:rsidR="001D0A77" w:rsidRPr="00436F6B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911CF29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2.5 Nature et teneur des données à caractère personnel concernées</w:t>
      </w:r>
    </w:p>
    <w:p w14:paraId="3B454870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BF8C3EE" w14:textId="52D36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Etat civil (ex : nom, sexe, date de naissance, âge…) </w:t>
      </w:r>
    </w:p>
    <w:p w14:paraId="41817A1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F35D5A5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NIR</w:t>
      </w:r>
      <w:r w:rsidR="006E5A64">
        <w:rPr>
          <w:rFonts w:ascii="Arial" w:hAnsi="Arial" w:cs="Arial"/>
          <w:sz w:val="20"/>
          <w:szCs w:val="20"/>
        </w:rPr>
        <w:t xml:space="preserve"> </w:t>
      </w:r>
      <w:r w:rsidR="006E5A64" w:rsidRPr="006E5A64">
        <w:rPr>
          <w:rFonts w:ascii="Arial" w:hAnsi="Arial" w:cs="Arial"/>
          <w:sz w:val="20"/>
          <w:szCs w:val="20"/>
        </w:rPr>
        <w:t>(Numéro d'Inscription au Répertoire)</w:t>
      </w:r>
    </w:p>
    <w:p w14:paraId="6F51D622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190C339" w14:textId="1BCDF5AA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Coordonnées (ex : adresse postale ou électronique, numéros de téléphone fixe ou portable…°) </w:t>
      </w:r>
    </w:p>
    <w:p w14:paraId="199E38B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5F20072" w14:textId="002893F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d’identification ou d’accès (ex : identifiant, mot de passe, numéro usager…) </w:t>
      </w:r>
    </w:p>
    <w:p w14:paraId="1007F1F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BD9DDA2" w14:textId="12D1444A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relatives à des informations financières (ex : revenus, numéro de carte de crédit, coordonnées bancaires…), économiques </w:t>
      </w:r>
    </w:p>
    <w:p w14:paraId="101847FA" w14:textId="77777777" w:rsidR="00EE2C48" w:rsidRDefault="00EE2C48" w:rsidP="001D0A77">
      <w:pPr>
        <w:jc w:val="both"/>
        <w:rPr>
          <w:rFonts w:ascii="Arial" w:hAnsi="Arial" w:cs="Arial"/>
          <w:sz w:val="20"/>
          <w:szCs w:val="20"/>
        </w:rPr>
      </w:pPr>
    </w:p>
    <w:p w14:paraId="0E8DF72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Documents officiels (ex : passeports, pièces d’identité, </w:t>
      </w:r>
      <w:proofErr w:type="spellStart"/>
      <w:r>
        <w:rPr>
          <w:rFonts w:ascii="Arial" w:hAnsi="Arial" w:cs="Arial"/>
          <w:sz w:val="20"/>
          <w:szCs w:val="20"/>
        </w:rPr>
        <w:t>etc</w:t>
      </w:r>
      <w:proofErr w:type="spellEnd"/>
      <w:r>
        <w:rPr>
          <w:rFonts w:ascii="Arial" w:hAnsi="Arial" w:cs="Arial"/>
          <w:sz w:val="20"/>
          <w:szCs w:val="20"/>
        </w:rPr>
        <w:t>°)</w:t>
      </w:r>
    </w:p>
    <w:p w14:paraId="7750130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5F798D0" w14:textId="77777777" w:rsidR="00EE2C48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sensibles</w:t>
      </w:r>
      <w:r w:rsidR="00EE2C48">
        <w:rPr>
          <w:rFonts w:ascii="Arial" w:hAnsi="Arial" w:cs="Arial"/>
          <w:sz w:val="20"/>
          <w:szCs w:val="20"/>
        </w:rPr>
        <w:t> :</w:t>
      </w:r>
    </w:p>
    <w:p w14:paraId="16AE3B4E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EE2C48">
        <w:rPr>
          <w:rFonts w:ascii="Arial" w:hAnsi="Arial" w:cs="Arial"/>
          <w:sz w:val="20"/>
          <w:szCs w:val="20"/>
        </w:rPr>
        <w:t xml:space="preserve">Origine raciale ou ethnique </w:t>
      </w:r>
    </w:p>
    <w:p w14:paraId="3525EDB6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Opinions politiques</w:t>
      </w:r>
    </w:p>
    <w:p w14:paraId="0B1D38CF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Opinions philosophiques ou</w:t>
      </w:r>
      <w:r w:rsidR="001D0A77">
        <w:rPr>
          <w:rFonts w:ascii="Arial" w:hAnsi="Arial" w:cs="Arial"/>
          <w:sz w:val="20"/>
          <w:szCs w:val="20"/>
        </w:rPr>
        <w:t xml:space="preserve"> religieuses, </w:t>
      </w:r>
    </w:p>
    <w:p w14:paraId="7B1920EE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A</w:t>
      </w:r>
      <w:r w:rsidR="001D0A77">
        <w:rPr>
          <w:rFonts w:ascii="Arial" w:hAnsi="Arial" w:cs="Arial"/>
          <w:sz w:val="20"/>
          <w:szCs w:val="20"/>
        </w:rPr>
        <w:t>ppartenance syndicale,</w:t>
      </w:r>
    </w:p>
    <w:p w14:paraId="0E115276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Orientation sexuelle</w:t>
      </w:r>
    </w:p>
    <w:p w14:paraId="4995200E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de santé</w:t>
      </w:r>
    </w:p>
    <w:p w14:paraId="78FB92D9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biométriques</w:t>
      </w:r>
    </w:p>
    <w:p w14:paraId="663D7FE6" w14:textId="77777777" w:rsidR="00EE2C48" w:rsidRDefault="00EE2C48" w:rsidP="00EE2C48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génétiques</w:t>
      </w:r>
    </w:p>
    <w:p w14:paraId="6060782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FEDD1E5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19A2FB6" w14:textId="102FFD69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1D267E">
        <w:rPr>
          <w:rFonts w:ascii="Arial" w:hAnsi="Arial" w:cs="Arial" w:hint="cs"/>
          <w:sz w:val="20"/>
          <w:szCs w:val="20"/>
        </w:rPr>
        <w:t>Données spécifiquement liées à la fourniture d'un service de communications électroniques (ex: données de localisation</w:t>
      </w:r>
      <w:r>
        <w:rPr>
          <w:rFonts w:ascii="Arial" w:hAnsi="Arial" w:cs="Arial"/>
          <w:sz w:val="20"/>
          <w:szCs w:val="20"/>
        </w:rPr>
        <w:t xml:space="preserve"> ou de connexion, données relatives aux historiques de navigation internet, aux courriers électroniques et aux listes d’appels téléphoniques détaillées…) </w:t>
      </w:r>
    </w:p>
    <w:p w14:paraId="54ACA692" w14:textId="7E7F0966" w:rsidR="00EF64F6" w:rsidRDefault="00EF64F6" w:rsidP="001D0A77">
      <w:pPr>
        <w:jc w:val="both"/>
        <w:rPr>
          <w:rFonts w:ascii="Arial" w:hAnsi="Arial" w:cs="Arial"/>
          <w:sz w:val="20"/>
          <w:szCs w:val="20"/>
        </w:rPr>
      </w:pPr>
    </w:p>
    <w:p w14:paraId="79EC87D7" w14:textId="66F2EB0B" w:rsidR="00EF64F6" w:rsidRDefault="00EF64F6" w:rsidP="00EF64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Données </w:t>
      </w:r>
      <w:r>
        <w:rPr>
          <w:rFonts w:ascii="Arial" w:hAnsi="Arial" w:cs="Arial"/>
          <w:sz w:val="20"/>
          <w:szCs w:val="20"/>
        </w:rPr>
        <w:t>de localisation</w:t>
      </w:r>
      <w:r>
        <w:rPr>
          <w:rFonts w:ascii="Arial" w:hAnsi="Arial" w:cs="Arial"/>
          <w:sz w:val="20"/>
          <w:szCs w:val="20"/>
        </w:rPr>
        <w:t> </w:t>
      </w:r>
    </w:p>
    <w:p w14:paraId="68E661C2" w14:textId="694141D1" w:rsidR="00AE2C11" w:rsidRDefault="00AE2C11" w:rsidP="00EF64F6">
      <w:pPr>
        <w:jc w:val="both"/>
        <w:rPr>
          <w:rFonts w:ascii="Arial" w:hAnsi="Arial" w:cs="Arial"/>
          <w:sz w:val="20"/>
          <w:szCs w:val="20"/>
        </w:rPr>
      </w:pPr>
    </w:p>
    <w:p w14:paraId="59DF0CB8" w14:textId="3678415A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Données relatives à des infractions, condamnations, mesures de sûreté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32513C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2074E87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Autres (préciser) : </w:t>
      </w:r>
    </w:p>
    <w:p w14:paraId="40075DB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5A34E08" w14:textId="13351C9F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Inconnue (pour le moment).</w:t>
      </w:r>
    </w:p>
    <w:p w14:paraId="7797B1D0" w14:textId="118D5F4B" w:rsidR="00AE2C11" w:rsidRDefault="00AE2C11" w:rsidP="001D0A77">
      <w:pPr>
        <w:jc w:val="both"/>
        <w:rPr>
          <w:rFonts w:ascii="Arial" w:hAnsi="Arial" w:cs="Arial"/>
          <w:sz w:val="20"/>
          <w:szCs w:val="20"/>
        </w:rPr>
      </w:pPr>
    </w:p>
    <w:p w14:paraId="5A3E04AD" w14:textId="77777777" w:rsidR="00AE2C11" w:rsidRDefault="00AE2C11" w:rsidP="00AE2C1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Nombre approximatif d’enregistrements concernés par la violation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778D74EB" w14:textId="43BB2143" w:rsidR="00AE2C11" w:rsidRDefault="00AE2C11" w:rsidP="001D0A77">
      <w:pPr>
        <w:jc w:val="both"/>
        <w:rPr>
          <w:rFonts w:ascii="Arial" w:hAnsi="Arial" w:cs="Arial"/>
          <w:sz w:val="20"/>
          <w:szCs w:val="20"/>
        </w:rPr>
      </w:pPr>
    </w:p>
    <w:p w14:paraId="7CF7EAD7" w14:textId="4DF942B3" w:rsidR="00AE2C11" w:rsidRDefault="00AE2C11" w:rsidP="001D0A77">
      <w:pPr>
        <w:jc w:val="both"/>
        <w:rPr>
          <w:rFonts w:ascii="Arial" w:hAnsi="Arial" w:cs="Arial"/>
          <w:sz w:val="20"/>
          <w:szCs w:val="20"/>
        </w:rPr>
      </w:pPr>
    </w:p>
    <w:p w14:paraId="5951DB86" w14:textId="68774D1A" w:rsidR="00AE2C11" w:rsidRPr="00845781" w:rsidRDefault="00AE2C11" w:rsidP="00AE2C11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2.</w:t>
      </w:r>
      <w:r>
        <w:rPr>
          <w:rFonts w:ascii="Arial" w:hAnsi="Arial" w:cs="Arial"/>
          <w:b/>
          <w:color w:val="5B9BD5" w:themeColor="accent1"/>
          <w:sz w:val="20"/>
          <w:szCs w:val="20"/>
        </w:rPr>
        <w:t>6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 xml:space="preserve"> </w:t>
      </w:r>
      <w:r>
        <w:rPr>
          <w:rFonts w:ascii="Arial" w:hAnsi="Arial" w:cs="Arial"/>
          <w:b/>
          <w:color w:val="5B9BD5" w:themeColor="accent1"/>
          <w:sz w:val="20"/>
          <w:szCs w:val="20"/>
        </w:rPr>
        <w:t>Catégories de personnes concernées par l’incident</w:t>
      </w:r>
    </w:p>
    <w:p w14:paraId="6E80ABF5" w14:textId="29D93337" w:rsidR="00AE2C11" w:rsidRDefault="00AE2C11" w:rsidP="001D0A77">
      <w:pPr>
        <w:jc w:val="both"/>
        <w:rPr>
          <w:rFonts w:ascii="Arial" w:hAnsi="Arial" w:cs="Arial"/>
          <w:sz w:val="20"/>
          <w:szCs w:val="20"/>
        </w:rPr>
      </w:pPr>
    </w:p>
    <w:p w14:paraId="54226A79" w14:textId="70A6E809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Agents</w:t>
      </w:r>
      <w:r>
        <w:rPr>
          <w:rFonts w:ascii="Arial" w:hAnsi="Arial" w:cs="Arial"/>
          <w:sz w:val="20"/>
          <w:szCs w:val="20"/>
        </w:rPr>
        <w:t> </w:t>
      </w:r>
    </w:p>
    <w:p w14:paraId="475B7E2C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1C042C23" w14:textId="7CE2C20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Elèves</w:t>
      </w:r>
    </w:p>
    <w:p w14:paraId="671DFF7F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04DFA19A" w14:textId="3EFEBD6E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Représentants légaux</w:t>
      </w:r>
    </w:p>
    <w:p w14:paraId="12474B18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54188965" w14:textId="6171F73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Mineurs</w:t>
      </w:r>
      <w:r>
        <w:rPr>
          <w:rFonts w:ascii="Arial" w:hAnsi="Arial" w:cs="Arial"/>
          <w:sz w:val="20"/>
          <w:szCs w:val="20"/>
        </w:rPr>
        <w:t> </w:t>
      </w:r>
    </w:p>
    <w:p w14:paraId="4C5BD1F0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7991D3C1" w14:textId="6CB4F7C5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Autres, précisez : </w:t>
      </w:r>
      <w:r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A757EB5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299154D1" w14:textId="7D550E5C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2.</w:t>
      </w:r>
      <w:r w:rsidR="00AE2C11">
        <w:rPr>
          <w:rFonts w:ascii="Arial" w:hAnsi="Arial" w:cs="Arial"/>
          <w:b/>
          <w:color w:val="5B9BD5" w:themeColor="accent1"/>
          <w:sz w:val="20"/>
          <w:szCs w:val="20"/>
        </w:rPr>
        <w:t>7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 xml:space="preserve"> </w:t>
      </w:r>
      <w:r w:rsidRPr="00845781">
        <w:rPr>
          <w:rFonts w:ascii="Arial" w:hAnsi="Arial" w:cs="Arial" w:hint="cs"/>
          <w:b/>
          <w:color w:val="5B9BD5" w:themeColor="accent1"/>
          <w:sz w:val="20"/>
          <w:szCs w:val="20"/>
        </w:rPr>
        <w:t xml:space="preserve">Mesures 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préalables à la violation</w:t>
      </w:r>
    </w:p>
    <w:p w14:paraId="476FB1CA" w14:textId="77777777" w:rsidR="001D0A77" w:rsidRPr="00C21ABF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C21ABF">
        <w:rPr>
          <w:rFonts w:ascii="Arial" w:hAnsi="Arial" w:cs="Arial" w:hint="cs"/>
          <w:sz w:val="20"/>
          <w:szCs w:val="20"/>
        </w:rPr>
        <w:t xml:space="preserve">Mesures de protection technologiques appropriées mises en </w:t>
      </w:r>
      <w:r w:rsidRPr="00C21ABF">
        <w:rPr>
          <w:rFonts w:ascii="Arial" w:hAnsi="Arial" w:cs="Arial"/>
          <w:sz w:val="20"/>
          <w:szCs w:val="20"/>
        </w:rPr>
        <w:t>œuvre</w:t>
      </w:r>
      <w:r w:rsidRPr="00C21ABF">
        <w:rPr>
          <w:rFonts w:ascii="Arial" w:hAnsi="Arial" w:cs="Arial" w:hint="cs"/>
          <w:sz w:val="20"/>
          <w:szCs w:val="20"/>
        </w:rPr>
        <w:t>, préalablement à la violation, pour rendre les données</w:t>
      </w:r>
      <w:r w:rsidRPr="00C21ABF">
        <w:rPr>
          <w:rFonts w:ascii="Arial" w:hAnsi="Arial" w:cs="Arial"/>
          <w:sz w:val="20"/>
          <w:szCs w:val="20"/>
        </w:rPr>
        <w:t xml:space="preserve"> </w:t>
      </w:r>
      <w:r w:rsidRPr="00C21ABF">
        <w:rPr>
          <w:rFonts w:ascii="Arial" w:hAnsi="Arial" w:cs="Arial" w:hint="cs"/>
          <w:sz w:val="20"/>
          <w:szCs w:val="20"/>
        </w:rPr>
        <w:t>incompréhensibles à toute personne non autorisée à y avoir accè</w:t>
      </w:r>
      <w:r w:rsidRPr="00C21ABF">
        <w:rPr>
          <w:rFonts w:ascii="Arial" w:hAnsi="Arial" w:cs="Arial"/>
          <w:sz w:val="20"/>
          <w:szCs w:val="20"/>
        </w:rPr>
        <w:t>s</w:t>
      </w:r>
      <w:r w:rsidRPr="00C21ABF">
        <w:rPr>
          <w:rStyle w:val="Appelnotedebasdep"/>
          <w:rFonts w:ascii="Arial" w:hAnsi="Arial" w:cs="Arial"/>
          <w:sz w:val="20"/>
          <w:szCs w:val="20"/>
        </w:rPr>
        <w:footnoteReference w:id="1"/>
      </w:r>
      <w:r w:rsidRPr="00C21ABF">
        <w:rPr>
          <w:rFonts w:ascii="Arial" w:hAnsi="Arial" w:cs="Arial" w:hint="cs"/>
          <w:sz w:val="20"/>
          <w:szCs w:val="20"/>
        </w:rPr>
        <w:t xml:space="preserve"> :</w:t>
      </w:r>
    </w:p>
    <w:p w14:paraId="23046063" w14:textId="77777777" w:rsidR="001D0A77" w:rsidRPr="00C21ABF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C21ABF">
        <w:rPr>
          <w:rFonts w:ascii="Arial" w:hAnsi="Arial" w:cs="Arial" w:hint="cs"/>
          <w:sz w:val="20"/>
          <w:szCs w:val="20"/>
        </w:rPr>
        <w:t>(</w:t>
      </w:r>
      <w:r w:rsidRPr="00C21ABF">
        <w:rPr>
          <w:rFonts w:ascii="Arial" w:hAnsi="Arial" w:cs="Arial"/>
          <w:sz w:val="20"/>
          <w:szCs w:val="20"/>
        </w:rPr>
        <w:t>Décrire</w:t>
      </w:r>
      <w:r w:rsidRPr="00C21ABF">
        <w:rPr>
          <w:rFonts w:ascii="Arial" w:hAnsi="Arial" w:cs="Arial" w:hint="cs"/>
          <w:sz w:val="20"/>
          <w:szCs w:val="20"/>
        </w:rPr>
        <w:t xml:space="preserve"> ces mesures et les dispositions prises pour leur conférer une pleine efficacité)</w:t>
      </w:r>
    </w:p>
    <w:p w14:paraId="79F26CCF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4453FE7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p w14:paraId="4FB160C0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p w14:paraId="62D98BCD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p w14:paraId="4ED52072" w14:textId="77777777" w:rsidR="001D0A77" w:rsidRPr="00C21ABF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C21ABF">
        <w:rPr>
          <w:rFonts w:ascii="Arial" w:hAnsi="Arial" w:cs="Arial"/>
          <w:sz w:val="20"/>
          <w:szCs w:val="20"/>
        </w:rPr>
        <w:t>Le cas échéant, réfé</w:t>
      </w:r>
      <w:r>
        <w:rPr>
          <w:rFonts w:ascii="Arial" w:hAnsi="Arial" w:cs="Arial"/>
          <w:sz w:val="20"/>
          <w:szCs w:val="20"/>
        </w:rPr>
        <w:t>r</w:t>
      </w:r>
      <w:r w:rsidRPr="00C21ABF">
        <w:rPr>
          <w:rFonts w:ascii="Arial" w:hAnsi="Arial" w:cs="Arial"/>
          <w:sz w:val="20"/>
          <w:szCs w:val="20"/>
        </w:rPr>
        <w:t xml:space="preserve">ences du dossier de </w:t>
      </w:r>
      <w:r>
        <w:rPr>
          <w:rFonts w:ascii="Arial" w:hAnsi="Arial" w:cs="Arial"/>
          <w:sz w:val="20"/>
          <w:szCs w:val="20"/>
        </w:rPr>
        <w:t xml:space="preserve">conformité </w:t>
      </w:r>
      <w:r w:rsidRPr="00C21ABF">
        <w:rPr>
          <w:rFonts w:ascii="Arial" w:hAnsi="Arial" w:cs="Arial"/>
          <w:sz w:val="20"/>
          <w:szCs w:val="20"/>
        </w:rPr>
        <w:t xml:space="preserve">auprès </w:t>
      </w:r>
      <w:r>
        <w:rPr>
          <w:rFonts w:ascii="Arial" w:hAnsi="Arial" w:cs="Arial"/>
          <w:sz w:val="20"/>
          <w:szCs w:val="20"/>
        </w:rPr>
        <w:t>du DPO</w:t>
      </w:r>
      <w:r w:rsidRPr="00C21ABF">
        <w:rPr>
          <w:rFonts w:ascii="Arial" w:hAnsi="Arial" w:cs="Arial"/>
          <w:sz w:val="20"/>
          <w:szCs w:val="20"/>
        </w:rPr>
        <w:t xml:space="preserve"> préalablement à la mise en œuvre du traitement et dans lequel ces mesures sont décrites</w:t>
      </w:r>
      <w:r>
        <w:rPr>
          <w:rFonts w:ascii="Arial" w:hAnsi="Arial" w:cs="Arial"/>
          <w:sz w:val="20"/>
          <w:szCs w:val="20"/>
        </w:rPr>
        <w:t xml:space="preserve"> : </w:t>
      </w:r>
    </w:p>
    <w:p w14:paraId="614AA19C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726C29B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p w14:paraId="75045B1E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p w14:paraId="4328918C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</w:p>
    <w:p w14:paraId="0664873F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C21ABF">
        <w:rPr>
          <w:rFonts w:ascii="Arial" w:hAnsi="Arial" w:cs="Arial"/>
          <w:sz w:val="20"/>
          <w:szCs w:val="20"/>
        </w:rPr>
        <w:t>Autres mesures préventives mises en œuvre</w:t>
      </w:r>
      <w:r>
        <w:rPr>
          <w:rFonts w:ascii="Arial" w:hAnsi="Arial" w:cs="Arial"/>
          <w:sz w:val="20"/>
          <w:szCs w:val="20"/>
        </w:rPr>
        <w:t xml:space="preserve"> : </w:t>
      </w:r>
    </w:p>
    <w:p w14:paraId="59A53821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267255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A0FCB1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AEF7825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FE0D2C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F03AE2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B3D0A67" w14:textId="77777777" w:rsidR="001D0A77" w:rsidRPr="00AE6A7A" w:rsidRDefault="001D0A77" w:rsidP="001D0A77">
      <w:pPr>
        <w:shd w:val="clear" w:color="auto" w:fill="5B9BD5" w:themeFill="accent1"/>
        <w:rPr>
          <w:rFonts w:ascii="Arial" w:hAnsi="Arial" w:cs="Arial"/>
          <w:b/>
          <w:color w:val="FFFFFF" w:themeColor="background1"/>
        </w:rPr>
      </w:pPr>
      <w:r w:rsidRPr="00AE6A7A">
        <w:rPr>
          <w:rFonts w:ascii="Arial" w:hAnsi="Arial" w:cs="Arial"/>
          <w:b/>
          <w:color w:val="FFFFFF" w:themeColor="background1"/>
        </w:rPr>
        <w:t xml:space="preserve">3 </w:t>
      </w:r>
      <w:r w:rsidRPr="00AE6A7A">
        <w:rPr>
          <w:rFonts w:ascii="Arial" w:hAnsi="Arial" w:cs="Arial"/>
          <w:b/>
          <w:color w:val="FFFFFF" w:themeColor="background1"/>
        </w:rPr>
        <w:tab/>
        <w:t>Impacts et plan d’action</w:t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  <w:color w:val="FFFFFF" w:themeColor="background1"/>
        </w:rPr>
        <w:tab/>
      </w:r>
    </w:p>
    <w:p w14:paraId="0FC4CB0B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BAE0C4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2F1920B6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3.1 Conséquences potentielles (impacts sur les données)</w:t>
      </w:r>
    </w:p>
    <w:p w14:paraId="7208ACB2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données ont été, ou pourraient vraisemblablement être </w:t>
      </w:r>
      <w:r w:rsidRPr="00D361BC">
        <w:rPr>
          <w:rFonts w:ascii="Arial" w:hAnsi="Arial" w:cs="Arial"/>
          <w:sz w:val="18"/>
          <w:szCs w:val="18"/>
        </w:rPr>
        <w:t>(il est possible de cocher plusieurs cases) 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1D62CE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2085D76A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9A5BF25" w14:textId="77777777" w:rsidR="001D0A77" w:rsidRPr="00845781" w:rsidRDefault="001D0A77" w:rsidP="001D0A77">
      <w:pPr>
        <w:jc w:val="both"/>
        <w:rPr>
          <w:rFonts w:ascii="Arial" w:hAnsi="Arial" w:cs="Arial"/>
          <w:color w:val="5B9BD5" w:themeColor="accent1"/>
          <w:sz w:val="20"/>
          <w:szCs w:val="20"/>
        </w:rPr>
      </w:pPr>
      <w:r w:rsidRPr="00845781">
        <w:rPr>
          <w:rFonts w:ascii="Arial" w:hAnsi="Arial" w:cs="Arial" w:hint="cs"/>
          <w:b/>
          <w:color w:val="5B9BD5" w:themeColor="accent1"/>
          <w:w w:val="101"/>
          <w:sz w:val="19"/>
        </w:rPr>
        <w:t>En cas de perte de confidentialité</w:t>
      </w:r>
    </w:p>
    <w:p w14:paraId="76A2CCC6" w14:textId="77777777" w:rsidR="001D0A77" w:rsidRPr="00D361BC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361BC">
        <w:rPr>
          <w:rFonts w:ascii="Arial" w:hAnsi="Arial" w:cs="Arial" w:hint="cs"/>
          <w:b/>
          <w:sz w:val="20"/>
          <w:szCs w:val="20"/>
        </w:rPr>
        <w:t>diffusées plus que nécessaire</w:t>
      </w:r>
      <w:r w:rsidRPr="00D361BC"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et avoir échappé à la maîtrise des personnes concernées</w:t>
      </w:r>
    </w:p>
    <w:p w14:paraId="5E96BC11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D361BC">
        <w:rPr>
          <w:rFonts w:ascii="Arial" w:hAnsi="Arial" w:cs="Arial" w:hint="cs"/>
          <w:sz w:val="20"/>
          <w:szCs w:val="20"/>
        </w:rPr>
        <w:t>(ex.: diffusion plus ou moins large, diffusion non désirée d'une photo sur Internet, perte de contrôle</w:t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d'informations publiées</w:t>
      </w:r>
      <w:r w:rsidR="00C4452B">
        <w:rPr>
          <w:rFonts w:ascii="Arial" w:hAnsi="Arial" w:cs="Arial"/>
          <w:sz w:val="20"/>
          <w:szCs w:val="20"/>
        </w:rPr>
        <w:t xml:space="preserve"> sur</w:t>
      </w:r>
      <w:r w:rsidRPr="00D361BC">
        <w:rPr>
          <w:rFonts w:ascii="Arial" w:hAnsi="Arial" w:cs="Arial" w:hint="cs"/>
          <w:sz w:val="20"/>
          <w:szCs w:val="20"/>
        </w:rPr>
        <w:t xml:space="preserve"> un réseau social...)</w:t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;</w:t>
      </w:r>
    </w:p>
    <w:p w14:paraId="57B9C6F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D13F0EB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/>
          <w:b/>
          <w:sz w:val="20"/>
          <w:szCs w:val="20"/>
        </w:rPr>
        <w:t xml:space="preserve">… </w:t>
      </w:r>
      <w:r>
        <w:rPr>
          <w:rFonts w:ascii="Arial" w:hAnsi="Arial" w:cs="Arial"/>
          <w:b/>
          <w:sz w:val="20"/>
          <w:szCs w:val="20"/>
        </w:rPr>
        <w:t>c</w:t>
      </w:r>
      <w:r w:rsidRPr="00D361BC">
        <w:rPr>
          <w:rFonts w:ascii="Arial" w:hAnsi="Arial" w:cs="Arial" w:hint="cs"/>
          <w:b/>
          <w:sz w:val="20"/>
          <w:szCs w:val="20"/>
        </w:rPr>
        <w:t>orrélées</w:t>
      </w:r>
      <w:r w:rsidRPr="00D361BC"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avec d'autres informations relatives aux personnes concernées</w:t>
      </w:r>
    </w:p>
    <w:p w14:paraId="510E176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D361BC">
        <w:rPr>
          <w:rFonts w:ascii="Arial" w:hAnsi="Arial" w:cs="Arial" w:hint="cs"/>
          <w:sz w:val="20"/>
          <w:szCs w:val="20"/>
        </w:rPr>
        <w:t>(ex</w:t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: corrélation d'adresses de résidence et de données de géolocalisation en temps réel...)</w:t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;</w:t>
      </w:r>
    </w:p>
    <w:p w14:paraId="24A48E7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7F9CF48" w14:textId="77777777" w:rsidR="001D0A77" w:rsidRPr="00D361BC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361BC">
        <w:rPr>
          <w:rFonts w:ascii="Arial" w:hAnsi="Arial" w:cs="Arial"/>
          <w:b/>
          <w:sz w:val="20"/>
          <w:szCs w:val="20"/>
        </w:rPr>
        <w:t xml:space="preserve">… </w:t>
      </w:r>
      <w:r w:rsidRPr="00D361BC">
        <w:rPr>
          <w:rFonts w:ascii="Arial" w:hAnsi="Arial" w:cs="Arial" w:hint="cs"/>
          <w:b/>
          <w:sz w:val="20"/>
          <w:szCs w:val="20"/>
        </w:rPr>
        <w:t>exploitées à d'autres fins</w:t>
      </w:r>
      <w:r w:rsidRPr="00D361BC">
        <w:rPr>
          <w:rFonts w:ascii="Arial" w:hAnsi="Arial" w:cs="Arial"/>
          <w:b/>
          <w:sz w:val="20"/>
          <w:szCs w:val="20"/>
        </w:rPr>
        <w:t xml:space="preserve"> </w:t>
      </w:r>
      <w:r w:rsidRPr="00D361BC">
        <w:rPr>
          <w:rFonts w:ascii="Arial" w:hAnsi="Arial" w:cs="Arial" w:hint="cs"/>
          <w:sz w:val="20"/>
          <w:szCs w:val="20"/>
        </w:rPr>
        <w:t>que celles prévues et/ou de manière injuste</w:t>
      </w:r>
    </w:p>
    <w:p w14:paraId="2591E083" w14:textId="77777777" w:rsidR="001D0A77" w:rsidRPr="00D361BC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D361BC">
        <w:rPr>
          <w:rFonts w:ascii="Arial" w:hAnsi="Arial" w:cs="Arial" w:hint="cs"/>
          <w:sz w:val="20"/>
          <w:szCs w:val="20"/>
        </w:rPr>
        <w:t>(ex.: fins commerciales, usurpation d'identité, utilisation à l'encontre des personnes concernées...).</w:t>
      </w:r>
    </w:p>
    <w:p w14:paraId="685ED5E2" w14:textId="77777777" w:rsidR="001D0A77" w:rsidRDefault="001D0A77" w:rsidP="001D0A77">
      <w:pPr>
        <w:jc w:val="both"/>
        <w:rPr>
          <w:rFonts w:ascii="Arial" w:hAnsi="Arial" w:cs="Arial"/>
          <w:b/>
          <w:i/>
          <w:color w:val="1F55AC"/>
          <w:w w:val="98"/>
          <w:sz w:val="16"/>
        </w:rPr>
      </w:pPr>
    </w:p>
    <w:p w14:paraId="11311A5E" w14:textId="23CD3961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Autre (préciser) : </w:t>
      </w:r>
    </w:p>
    <w:p w14:paraId="19402635" w14:textId="3580469E" w:rsidR="001D0A77" w:rsidRDefault="001D0A77" w:rsidP="001D0A77">
      <w:pPr>
        <w:jc w:val="both"/>
        <w:rPr>
          <w:rFonts w:ascii="Arial" w:hAnsi="Arial" w:cs="Arial"/>
          <w:color w:val="5B9BD5" w:themeColor="accent1"/>
          <w:sz w:val="20"/>
          <w:szCs w:val="20"/>
        </w:rPr>
      </w:pPr>
    </w:p>
    <w:p w14:paraId="5E1CC7FD" w14:textId="77777777" w:rsidR="00AE2C11" w:rsidRPr="00845781" w:rsidRDefault="00AE2C11" w:rsidP="001D0A77">
      <w:pPr>
        <w:jc w:val="both"/>
        <w:rPr>
          <w:rFonts w:ascii="Arial" w:hAnsi="Arial" w:cs="Arial"/>
          <w:color w:val="5B9BD5" w:themeColor="accent1"/>
          <w:sz w:val="20"/>
          <w:szCs w:val="20"/>
        </w:rPr>
      </w:pPr>
    </w:p>
    <w:p w14:paraId="4D067055" w14:textId="77777777" w:rsidR="001D0A77" w:rsidRPr="00845781" w:rsidRDefault="001D0A77" w:rsidP="001D0A77">
      <w:pPr>
        <w:jc w:val="both"/>
        <w:rPr>
          <w:rFonts w:ascii="Arial" w:hAnsi="Arial" w:cs="Arial"/>
          <w:color w:val="5B9BD5" w:themeColor="accent1"/>
          <w:sz w:val="20"/>
          <w:szCs w:val="20"/>
        </w:rPr>
      </w:pPr>
      <w:r w:rsidRPr="00845781">
        <w:rPr>
          <w:rFonts w:ascii="Arial" w:hAnsi="Arial" w:cs="Arial" w:hint="cs"/>
          <w:b/>
          <w:color w:val="5B9BD5" w:themeColor="accent1"/>
          <w:w w:val="102"/>
          <w:sz w:val="19"/>
        </w:rPr>
        <w:t>En cas de perte d'intégrité</w:t>
      </w:r>
    </w:p>
    <w:p w14:paraId="0B1045BF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… </w:t>
      </w:r>
      <w:r w:rsidRPr="0061412F">
        <w:rPr>
          <w:rFonts w:ascii="Arial" w:hAnsi="Arial" w:cs="Arial" w:hint="cs"/>
          <w:b/>
          <w:sz w:val="20"/>
          <w:szCs w:val="20"/>
        </w:rPr>
        <w:t>modifiées en des données invalides</w:t>
      </w:r>
      <w:r>
        <w:rPr>
          <w:rFonts w:ascii="Arial" w:hAnsi="Arial" w:cs="Arial"/>
          <w:sz w:val="20"/>
          <w:szCs w:val="20"/>
        </w:rPr>
        <w:t>,</w:t>
      </w:r>
      <w:r w:rsidRPr="0061412F"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qui ne seront pas utilisées de manière correcte, le traitement</w:t>
      </w:r>
      <w:r w:rsidRPr="0061412F"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pouvant engendrer des erreurs, des dysfonctionnements, ou ne plus fournir le service attendu</w:t>
      </w:r>
      <w:r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(ex.: altération du bon déroulement de démarches importantes...)</w:t>
      </w:r>
      <w:r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;</w:t>
      </w:r>
    </w:p>
    <w:p w14:paraId="0A50743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B868AC3" w14:textId="77777777" w:rsidR="001D0A77" w:rsidRDefault="001D0A77" w:rsidP="001D0A77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… </w:t>
      </w:r>
      <w:r w:rsidRPr="0061412F">
        <w:rPr>
          <w:rFonts w:ascii="Arial" w:hAnsi="Arial" w:cs="Arial" w:hint="cs"/>
          <w:b/>
          <w:sz w:val="20"/>
          <w:szCs w:val="20"/>
        </w:rPr>
        <w:t>modifiées en d'autres données valides</w:t>
      </w:r>
      <w:r w:rsidRPr="0061412F">
        <w:rPr>
          <w:rFonts w:ascii="Arial" w:hAnsi="Arial" w:cs="Arial" w:hint="cs"/>
          <w:sz w:val="20"/>
          <w:szCs w:val="20"/>
        </w:rPr>
        <w:t>,</w:t>
      </w:r>
      <w:r w:rsidRPr="0061412F"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de telle sorte que les traitements soient détournés</w:t>
      </w:r>
    </w:p>
    <w:p w14:paraId="03864A90" w14:textId="77777777" w:rsidR="001D0A77" w:rsidRDefault="001D0A77" w:rsidP="001D0A77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61412F">
        <w:rPr>
          <w:rFonts w:ascii="Arial" w:hAnsi="Arial" w:cs="Arial" w:hint="cs"/>
          <w:sz w:val="20"/>
          <w:szCs w:val="20"/>
        </w:rPr>
        <w:t>ex.: exploitation pour usurper des identités en changeant la relation entre l'identité des personnes et les</w:t>
      </w:r>
      <w:r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données biométriques d'autres personnes...).</w:t>
      </w:r>
    </w:p>
    <w:p w14:paraId="51E7231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31EFEAE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Autres (préciser) : </w:t>
      </w:r>
    </w:p>
    <w:p w14:paraId="2B3B2791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769AE3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C4CFA80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w w:val="101"/>
          <w:sz w:val="19"/>
        </w:rPr>
      </w:pPr>
      <w:r w:rsidRPr="00845781">
        <w:rPr>
          <w:rFonts w:ascii="Arial" w:hAnsi="Arial" w:cs="Arial" w:hint="cs"/>
          <w:b/>
          <w:color w:val="5B9BD5" w:themeColor="accent1"/>
          <w:w w:val="101"/>
          <w:sz w:val="19"/>
        </w:rPr>
        <w:t>En cas de perte de disponibilité</w:t>
      </w:r>
    </w:p>
    <w:p w14:paraId="4032D2C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… </w:t>
      </w:r>
      <w:r w:rsidRPr="0061412F">
        <w:rPr>
          <w:rFonts w:ascii="Arial" w:hAnsi="Arial" w:cs="Arial" w:hint="cs"/>
          <w:b/>
          <w:sz w:val="20"/>
          <w:szCs w:val="20"/>
        </w:rPr>
        <w:t>manquantes à des traitements qui ne peuvent plus du tout fournir</w:t>
      </w:r>
      <w:r w:rsidRPr="0061412F">
        <w:rPr>
          <w:rFonts w:ascii="Arial" w:hAnsi="Arial" w:cs="Arial"/>
          <w:b/>
          <w:sz w:val="20"/>
          <w:szCs w:val="20"/>
        </w:rPr>
        <w:t xml:space="preserve"> le service attendu</w:t>
      </w:r>
      <w:r>
        <w:rPr>
          <w:rFonts w:ascii="Arial" w:hAnsi="Arial" w:cs="Arial"/>
          <w:b/>
          <w:i/>
          <w:color w:val="1F55AC"/>
          <w:w w:val="98"/>
          <w:sz w:val="16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(ex.:</w:t>
      </w:r>
      <w:r>
        <w:rPr>
          <w:rFonts w:ascii="Arial" w:hAnsi="Arial" w:cs="Arial" w:hint="cs"/>
          <w:i/>
          <w:color w:val="093E8A"/>
          <w:sz w:val="17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ralentissement</w:t>
      </w:r>
      <w:r w:rsidRPr="0061412F"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ou blocage de processus administratifs ou commerciaux, impossibilité de fournir des soins du fait de la</w:t>
      </w:r>
      <w:r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disparition de dossiers médicaux, impossibilité pour des personnes concernées d'exercer leurs droits...)</w:t>
      </w:r>
      <w:r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;</w:t>
      </w:r>
    </w:p>
    <w:p w14:paraId="78CCBA5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1156F3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… </w:t>
      </w:r>
      <w:r w:rsidRPr="0061412F">
        <w:rPr>
          <w:rFonts w:ascii="Arial" w:hAnsi="Arial" w:cs="Arial" w:hint="cs"/>
          <w:b/>
          <w:sz w:val="20"/>
          <w:szCs w:val="20"/>
        </w:rPr>
        <w:t>manquantes à des traitements</w:t>
      </w:r>
      <w:r w:rsidRPr="0061412F">
        <w:rPr>
          <w:rFonts w:ascii="Arial" w:hAnsi="Arial" w:cs="Arial"/>
          <w:b/>
          <w:sz w:val="20"/>
          <w:szCs w:val="20"/>
        </w:rPr>
        <w:t xml:space="preserve"> et générer des erreurs, des dysfonctionnements, ou fournir un service différent de celui attendu</w:t>
      </w:r>
    </w:p>
    <w:p w14:paraId="0E58D2D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 w:rsidRPr="0061412F">
        <w:rPr>
          <w:rFonts w:ascii="Arial" w:hAnsi="Arial" w:cs="Arial" w:hint="cs"/>
          <w:sz w:val="20"/>
          <w:szCs w:val="20"/>
        </w:rPr>
        <w:t>(ex.: certaines allergies ne sont plus signalées dans un dossier médical, certaines informations figurant</w:t>
      </w:r>
      <w:r>
        <w:rPr>
          <w:rFonts w:ascii="Arial" w:hAnsi="Arial" w:cs="Arial"/>
          <w:sz w:val="20"/>
          <w:szCs w:val="20"/>
        </w:rPr>
        <w:t xml:space="preserve"> </w:t>
      </w:r>
      <w:r w:rsidRPr="0061412F">
        <w:rPr>
          <w:rFonts w:ascii="Arial" w:hAnsi="Arial" w:cs="Arial" w:hint="cs"/>
          <w:sz w:val="20"/>
          <w:szCs w:val="20"/>
        </w:rPr>
        <w:t>dans des déclarations de revenus ont disparu, ce qui empêche le calcul du montant des impôts...).</w:t>
      </w:r>
    </w:p>
    <w:p w14:paraId="009C9876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271D14C8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Autres (préciser) : </w:t>
      </w:r>
    </w:p>
    <w:p w14:paraId="12919600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6343B2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CCDC1CF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C910FD3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3.2 Préjudices potentiels (impacts sur les personnes concernées)</w:t>
      </w:r>
    </w:p>
    <w:p w14:paraId="3418BB2A" w14:textId="77777777" w:rsidR="001D0A77" w:rsidRPr="0079604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796045">
        <w:rPr>
          <w:rFonts w:ascii="Arial" w:hAnsi="Arial" w:cs="Arial"/>
          <w:b/>
          <w:sz w:val="20"/>
          <w:szCs w:val="20"/>
        </w:rPr>
        <w:t xml:space="preserve">Description générale : </w:t>
      </w:r>
    </w:p>
    <w:p w14:paraId="33D105D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4DAAD5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4383248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AEDA1A2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095ECDE0" w14:textId="7ADA3066" w:rsidR="001D0A77" w:rsidRPr="00AE2C11" w:rsidRDefault="00AE2C11" w:rsidP="001D0A7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E2C11">
        <w:rPr>
          <w:rFonts w:ascii="Arial" w:hAnsi="Arial" w:cs="Arial"/>
          <w:b/>
          <w:bCs/>
          <w:sz w:val="20"/>
          <w:szCs w:val="20"/>
        </w:rPr>
        <w:t>Nature des impacts potentiels sur les personnes :</w:t>
      </w:r>
    </w:p>
    <w:p w14:paraId="0D316FBA" w14:textId="3108C38B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Perte de contrôle sur leurs données personnelles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C97EA3E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2B0224CA" w14:textId="79B03639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Limitation de leurs droits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C4A322D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1573A531" w14:textId="5F43348F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Discrimination</w:t>
      </w:r>
    </w:p>
    <w:p w14:paraId="12B43904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10950F29" w14:textId="544FF839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Vol d’identité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17360E0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02584812" w14:textId="66757B7E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Fraude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FD19416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762AD6A6" w14:textId="0DA7E42E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Levée non autorisée de </w:t>
      </w:r>
      <w:proofErr w:type="spellStart"/>
      <w:r>
        <w:rPr>
          <w:rFonts w:ascii="Arial" w:hAnsi="Arial" w:cs="Arial"/>
          <w:sz w:val="20"/>
          <w:szCs w:val="20"/>
        </w:rPr>
        <w:t>pseudonymisation</w:t>
      </w:r>
      <w:proofErr w:type="spellEnd"/>
    </w:p>
    <w:p w14:paraId="20CCDFF0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64799A29" w14:textId="5D9CF7AB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Pertes financières</w:t>
      </w:r>
    </w:p>
    <w:p w14:paraId="281BFA7A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5464DD28" w14:textId="7443E96D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Atteintes à la réputation</w:t>
      </w:r>
    </w:p>
    <w:p w14:paraId="3C852245" w14:textId="77777777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</w:p>
    <w:p w14:paraId="5A8089A1" w14:textId="3925C35E" w:rsidR="00AE2C11" w:rsidRDefault="00AE2C11" w:rsidP="00AE2C1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Perte de la confidentialité de données protégées par un secret professionnel</w:t>
      </w:r>
    </w:p>
    <w:p w14:paraId="1F7FA062" w14:textId="730A461D" w:rsidR="00AE2C11" w:rsidRDefault="00AE2C11" w:rsidP="001D0A77">
      <w:pPr>
        <w:jc w:val="both"/>
        <w:rPr>
          <w:rFonts w:ascii="Arial" w:hAnsi="Arial" w:cs="Arial"/>
          <w:sz w:val="20"/>
          <w:szCs w:val="20"/>
        </w:rPr>
      </w:pPr>
    </w:p>
    <w:p w14:paraId="108174E3" w14:textId="77777777" w:rsidR="001544A0" w:rsidRDefault="001544A0" w:rsidP="001544A0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Autre, précisez 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C12F61" w14:textId="516DE9CD" w:rsidR="001544A0" w:rsidRDefault="001544A0" w:rsidP="001544A0">
      <w:pPr>
        <w:jc w:val="both"/>
        <w:rPr>
          <w:rFonts w:ascii="Arial" w:hAnsi="Arial" w:cs="Arial"/>
          <w:sz w:val="20"/>
          <w:szCs w:val="20"/>
        </w:rPr>
      </w:pPr>
    </w:p>
    <w:p w14:paraId="6C30B5F3" w14:textId="77777777" w:rsidR="001544A0" w:rsidRDefault="001544A0" w:rsidP="001D0A77">
      <w:pPr>
        <w:jc w:val="both"/>
        <w:rPr>
          <w:rFonts w:ascii="Arial" w:hAnsi="Arial" w:cs="Arial"/>
          <w:sz w:val="20"/>
          <w:szCs w:val="20"/>
        </w:rPr>
      </w:pPr>
    </w:p>
    <w:p w14:paraId="150CADF8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227AC149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Estimation du niveau de la gravité (choisir le niveau le plus approprié au vu de la description et des exemples</w:t>
      </w:r>
    </w:p>
    <w:p w14:paraId="5A55DE37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6"/>
        <w:gridCol w:w="3481"/>
        <w:gridCol w:w="4065"/>
      </w:tblGrid>
      <w:tr w:rsidR="001D0A77" w14:paraId="016591CB" w14:textId="77777777" w:rsidTr="00DD02A7">
        <w:tc>
          <w:tcPr>
            <w:tcW w:w="1526" w:type="dxa"/>
            <w:vAlign w:val="center"/>
          </w:tcPr>
          <w:p w14:paraId="2B3AD5E0" w14:textId="77777777" w:rsidR="001D0A77" w:rsidRPr="00AE32BB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E32BB">
              <w:rPr>
                <w:rFonts w:ascii="Arial" w:hAnsi="Arial" w:cs="Arial"/>
                <w:b/>
                <w:sz w:val="18"/>
                <w:szCs w:val="18"/>
              </w:rPr>
              <w:t>Niveau</w:t>
            </w:r>
          </w:p>
        </w:tc>
        <w:tc>
          <w:tcPr>
            <w:tcW w:w="3544" w:type="dxa"/>
            <w:vAlign w:val="center"/>
          </w:tcPr>
          <w:p w14:paraId="0B2BA973" w14:textId="77777777" w:rsidR="001D0A77" w:rsidRPr="00AE32BB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E32BB">
              <w:rPr>
                <w:rFonts w:ascii="Arial" w:hAnsi="Arial" w:cs="Arial"/>
                <w:b/>
                <w:sz w:val="18"/>
                <w:szCs w:val="18"/>
              </w:rPr>
              <w:t>Description du niveau</w:t>
            </w:r>
          </w:p>
        </w:tc>
        <w:tc>
          <w:tcPr>
            <w:tcW w:w="4140" w:type="dxa"/>
            <w:vAlign w:val="center"/>
          </w:tcPr>
          <w:p w14:paraId="251067A9" w14:textId="77777777" w:rsidR="001D0A77" w:rsidRPr="00AE32BB" w:rsidRDefault="001D0A77" w:rsidP="00DD02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E32BB">
              <w:rPr>
                <w:rFonts w:ascii="Arial" w:hAnsi="Arial" w:cs="Arial"/>
                <w:b/>
                <w:sz w:val="18"/>
                <w:szCs w:val="18"/>
              </w:rPr>
              <w:t>Préjudices potentiels représentatifs du niveau</w:t>
            </w:r>
          </w:p>
        </w:tc>
      </w:tr>
      <w:tr w:rsidR="001D0A77" w14:paraId="45DBF8DA" w14:textId="77777777" w:rsidTr="00DD02A7">
        <w:tc>
          <w:tcPr>
            <w:tcW w:w="1526" w:type="dxa"/>
            <w:vAlign w:val="center"/>
          </w:tcPr>
          <w:p w14:paraId="3096D298" w14:textId="77777777" w:rsidR="001D0A77" w:rsidRPr="001553B8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53B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53B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53B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553B8">
              <w:rPr>
                <w:rFonts w:ascii="Arial" w:hAnsi="Arial" w:cs="Arial"/>
                <w:sz w:val="18"/>
                <w:szCs w:val="18"/>
              </w:rPr>
              <w:t>Négligeable</w:t>
            </w:r>
          </w:p>
        </w:tc>
        <w:tc>
          <w:tcPr>
            <w:tcW w:w="3544" w:type="dxa"/>
            <w:vAlign w:val="center"/>
          </w:tcPr>
          <w:p w14:paraId="2519CD64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Les personnes concernées ne seront pas impactées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ou pourraient connaître quelques désagréments,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sans difficulté</w:t>
            </w:r>
          </w:p>
        </w:tc>
        <w:tc>
          <w:tcPr>
            <w:tcW w:w="4140" w:type="dxa"/>
            <w:vAlign w:val="center"/>
          </w:tcPr>
          <w:p w14:paraId="69E92ED5" w14:textId="77777777" w:rsidR="001D0A77" w:rsidRPr="00AE32BB" w:rsidRDefault="001D0A77" w:rsidP="00DD02A7">
            <w:pPr>
              <w:spacing w:line="215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Perte de temps pour réitérer des démarches ou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pour attendre de les réaliser, simple contrariété...</w:t>
            </w:r>
          </w:p>
          <w:p w14:paraId="31B69E19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0A77" w14:paraId="4C79E0C8" w14:textId="77777777" w:rsidTr="00DD02A7">
        <w:tc>
          <w:tcPr>
            <w:tcW w:w="1526" w:type="dxa"/>
            <w:vAlign w:val="center"/>
          </w:tcPr>
          <w:p w14:paraId="22E69FE2" w14:textId="77777777" w:rsidR="001D0A77" w:rsidRPr="001553B8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53B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53B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53B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553B8">
              <w:rPr>
                <w:rFonts w:ascii="Arial" w:hAnsi="Arial" w:cs="Arial"/>
                <w:sz w:val="18"/>
                <w:szCs w:val="18"/>
              </w:rPr>
              <w:t>Limité</w:t>
            </w:r>
          </w:p>
        </w:tc>
        <w:tc>
          <w:tcPr>
            <w:tcW w:w="3544" w:type="dxa"/>
            <w:vAlign w:val="center"/>
          </w:tcPr>
          <w:p w14:paraId="04906F08" w14:textId="77777777" w:rsidR="001D0A77" w:rsidRPr="00AE32BB" w:rsidRDefault="001D0A77" w:rsidP="00DD02A7">
            <w:pPr>
              <w:spacing w:line="206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Les personnes concernées pourraient connaître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des désagréments significatifs, qu'elles pourraient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surmonter malgré quelques difficultés</w:t>
            </w:r>
          </w:p>
          <w:p w14:paraId="340035C9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  <w:vAlign w:val="center"/>
          </w:tcPr>
          <w:p w14:paraId="071C3C7C" w14:textId="77777777" w:rsidR="001D0A77" w:rsidRPr="00AE32BB" w:rsidRDefault="001D0A77" w:rsidP="00DD02A7">
            <w:pPr>
              <w:spacing w:line="213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Frais supplémentaires, refus d'accès à des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prestations commerciales, peur, affection physique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ou psychologique mineure...</w:t>
            </w:r>
          </w:p>
          <w:p w14:paraId="61491A11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0A77" w14:paraId="6ED02869" w14:textId="77777777" w:rsidTr="00DD02A7">
        <w:tc>
          <w:tcPr>
            <w:tcW w:w="1526" w:type="dxa"/>
            <w:vAlign w:val="center"/>
          </w:tcPr>
          <w:p w14:paraId="7AB133FE" w14:textId="77777777" w:rsidR="001D0A77" w:rsidRPr="001553B8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53B8">
              <w:rPr>
                <w:rFonts w:ascii="Arial" w:hAnsi="Arial" w:cs="Arial"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53B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53B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553B8">
              <w:rPr>
                <w:rFonts w:ascii="Arial" w:hAnsi="Arial" w:cs="Arial"/>
                <w:sz w:val="18"/>
                <w:szCs w:val="18"/>
              </w:rPr>
              <w:t>Important</w:t>
            </w:r>
          </w:p>
        </w:tc>
        <w:tc>
          <w:tcPr>
            <w:tcW w:w="3544" w:type="dxa"/>
            <w:vAlign w:val="center"/>
          </w:tcPr>
          <w:p w14:paraId="7B248138" w14:textId="77777777" w:rsidR="001D0A77" w:rsidRPr="00AE32BB" w:rsidRDefault="001D0A77" w:rsidP="00DD02A7">
            <w:pPr>
              <w:spacing w:line="201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Les personnes concernées pourraient connaître des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conséquences significatives, qu'elles pourraient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surmonter, mais avec de sérieuses difficultés</w:t>
            </w:r>
          </w:p>
          <w:p w14:paraId="427E3B8D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  <w:vAlign w:val="center"/>
          </w:tcPr>
          <w:p w14:paraId="7FBF73F3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Détournements d'argent, interdiction bancaire,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dégradation de biens, perte d'emploi,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assignation en justice, affection physique ou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psychologique grave...</w:t>
            </w:r>
          </w:p>
        </w:tc>
      </w:tr>
      <w:tr w:rsidR="001D0A77" w14:paraId="23EE6FC4" w14:textId="77777777" w:rsidTr="00DD02A7">
        <w:tc>
          <w:tcPr>
            <w:tcW w:w="1526" w:type="dxa"/>
            <w:vAlign w:val="center"/>
          </w:tcPr>
          <w:p w14:paraId="42AB3D27" w14:textId="77777777" w:rsidR="001D0A77" w:rsidRPr="001553B8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53B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53B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37765">
              <w:rPr>
                <w:rFonts w:ascii="Arial" w:hAnsi="Arial" w:cs="Arial"/>
                <w:sz w:val="18"/>
                <w:szCs w:val="18"/>
              </w:rPr>
            </w:r>
            <w:r w:rsidR="0073776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53B8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553B8">
              <w:rPr>
                <w:rFonts w:ascii="Arial" w:hAnsi="Arial" w:cs="Arial"/>
                <w:sz w:val="18"/>
                <w:szCs w:val="18"/>
              </w:rPr>
              <w:t>Maximal</w:t>
            </w:r>
          </w:p>
        </w:tc>
        <w:tc>
          <w:tcPr>
            <w:tcW w:w="3544" w:type="dxa"/>
            <w:vAlign w:val="center"/>
          </w:tcPr>
          <w:p w14:paraId="3E55E87F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Les personnes concernées pourraient connaître des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conséquences significatives, voire irrémédiables,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qu'elles pourraient ne pas surmonter</w:t>
            </w:r>
          </w:p>
        </w:tc>
        <w:tc>
          <w:tcPr>
            <w:tcW w:w="4140" w:type="dxa"/>
            <w:vAlign w:val="center"/>
          </w:tcPr>
          <w:p w14:paraId="00C51620" w14:textId="77777777" w:rsidR="001D0A77" w:rsidRPr="00AE32BB" w:rsidRDefault="001D0A77" w:rsidP="00DD02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E32BB">
              <w:rPr>
                <w:rFonts w:ascii="Arial" w:hAnsi="Arial" w:cs="Arial" w:hint="cs"/>
                <w:sz w:val="18"/>
                <w:szCs w:val="18"/>
              </w:rPr>
              <w:t>Péril financier tel que des dettes importantes ou une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impossibilité de travailler, affection physique ou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psychologique de longue durée ou permanente,</w:t>
            </w:r>
            <w:r w:rsidRPr="00AE32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E32BB">
              <w:rPr>
                <w:rFonts w:ascii="Arial" w:hAnsi="Arial" w:cs="Arial" w:hint="cs"/>
                <w:sz w:val="18"/>
                <w:szCs w:val="18"/>
              </w:rPr>
              <w:t>décès...</w:t>
            </w:r>
          </w:p>
        </w:tc>
      </w:tr>
    </w:tbl>
    <w:p w14:paraId="0D427724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49E16340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3.3 Mesures techniques et organisationnelles prises par le responsable de traitement suite à la violation</w:t>
      </w:r>
    </w:p>
    <w:p w14:paraId="66A97529" w14:textId="77777777" w:rsidR="001D0A77" w:rsidRPr="0079604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0E00A56D" w14:textId="77777777" w:rsidR="001D0A77" w:rsidRPr="0079604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796045">
        <w:rPr>
          <w:rFonts w:ascii="Arial" w:hAnsi="Arial" w:cs="Arial"/>
          <w:b/>
          <w:sz w:val="20"/>
          <w:szCs w:val="20"/>
        </w:rPr>
        <w:t>Mesures conseillées aux personnes concernées</w:t>
      </w:r>
    </w:p>
    <w:p w14:paraId="49D6FFEB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5824B27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2E0304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DA865CA" w14:textId="77777777" w:rsidR="001D0A77" w:rsidRPr="0079604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796045">
        <w:rPr>
          <w:rFonts w:ascii="Arial" w:hAnsi="Arial" w:cs="Arial"/>
          <w:b/>
          <w:sz w:val="20"/>
          <w:szCs w:val="20"/>
        </w:rPr>
        <w:t>Autres mesures prises ou prévues pour réduire l’impact sur les personnes concernées</w:t>
      </w:r>
    </w:p>
    <w:p w14:paraId="0055BBFF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7419CF4B" w14:textId="00AF464D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F28AFDE" w14:textId="77777777" w:rsidR="001544A0" w:rsidRDefault="001544A0" w:rsidP="001D0A77">
      <w:pPr>
        <w:jc w:val="both"/>
        <w:rPr>
          <w:rFonts w:ascii="Arial" w:hAnsi="Arial" w:cs="Arial"/>
          <w:sz w:val="20"/>
          <w:szCs w:val="20"/>
        </w:rPr>
      </w:pPr>
    </w:p>
    <w:p w14:paraId="1D327027" w14:textId="77777777" w:rsidR="001D0A77" w:rsidRPr="0079604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796045">
        <w:rPr>
          <w:rFonts w:ascii="Arial" w:hAnsi="Arial" w:cs="Arial"/>
          <w:b/>
          <w:sz w:val="20"/>
          <w:szCs w:val="20"/>
        </w:rPr>
        <w:t>Mesures prises ou prévues pour revenir à une situation normale</w:t>
      </w:r>
    </w:p>
    <w:p w14:paraId="33054C6E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D51DDA4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8B0D9E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3A57B52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E78B601" w14:textId="77777777" w:rsidR="001D0A77" w:rsidRPr="00796045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796045">
        <w:rPr>
          <w:rFonts w:ascii="Arial" w:hAnsi="Arial" w:cs="Arial"/>
          <w:b/>
          <w:sz w:val="20"/>
          <w:szCs w:val="20"/>
        </w:rPr>
        <w:t>Mesures prises pour éviter que la violation se reproduise</w:t>
      </w:r>
    </w:p>
    <w:p w14:paraId="27EB2D90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43FC80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DEA734A" w14:textId="77777777" w:rsidR="001D0A77" w:rsidRPr="00845781" w:rsidRDefault="001D0A77" w:rsidP="001D0A77">
      <w:pPr>
        <w:jc w:val="both"/>
        <w:rPr>
          <w:rFonts w:ascii="Arial" w:hAnsi="Arial" w:cs="Arial"/>
          <w:b/>
          <w:color w:val="5B9BD5" w:themeColor="accent1"/>
          <w:sz w:val="20"/>
          <w:szCs w:val="20"/>
        </w:rPr>
      </w:pP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>3.4</w:t>
      </w:r>
      <w:r w:rsidRPr="00845781">
        <w:rPr>
          <w:rFonts w:ascii="Arial" w:hAnsi="Arial" w:cs="Arial" w:hint="cs"/>
          <w:b/>
          <w:color w:val="5B9BD5" w:themeColor="accent1"/>
          <w:sz w:val="20"/>
          <w:szCs w:val="20"/>
        </w:rPr>
        <w:t xml:space="preserve"> </w:t>
      </w:r>
      <w:r w:rsidRPr="00845781">
        <w:rPr>
          <w:rFonts w:ascii="Arial" w:hAnsi="Arial" w:cs="Arial"/>
          <w:b/>
          <w:color w:val="5B9BD5" w:themeColor="accent1"/>
          <w:sz w:val="20"/>
          <w:szCs w:val="20"/>
        </w:rPr>
        <w:t xml:space="preserve">Informations des personnes concernées par la violation </w:t>
      </w:r>
      <w:r w:rsidRPr="00845781">
        <w:rPr>
          <w:rFonts w:ascii="Arial" w:hAnsi="Arial" w:cs="Arial"/>
          <w:color w:val="5B9BD5" w:themeColor="accent1"/>
          <w:sz w:val="20"/>
          <w:szCs w:val="20"/>
        </w:rPr>
        <w:t>(l’information de la personne doit être effectuée sans retard injustifié après la constatation de la violation)</w:t>
      </w:r>
    </w:p>
    <w:p w14:paraId="4655AC2F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FBB59CB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Fourniture d’une information aux personnes concernées</w:t>
      </w:r>
      <w:r w:rsidR="00F120A1">
        <w:rPr>
          <w:rFonts w:ascii="Arial" w:hAnsi="Arial" w:cs="Arial"/>
          <w:b/>
          <w:sz w:val="20"/>
          <w:szCs w:val="20"/>
        </w:rPr>
        <w:t xml:space="preserve"> (A déterminer avec le DPO)</w:t>
      </w:r>
    </w:p>
    <w:p w14:paraId="3170AEF8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Oui, les personnes ont été informées le (date) : </w:t>
      </w:r>
    </w:p>
    <w:p w14:paraId="4AF51AF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8192CE9" w14:textId="36EFC4D2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Non, mais elles le seront le (date) : </w:t>
      </w:r>
    </w:p>
    <w:p w14:paraId="275E842F" w14:textId="7001B505" w:rsidR="001544A0" w:rsidRDefault="001544A0" w:rsidP="001D0A77">
      <w:pPr>
        <w:jc w:val="both"/>
        <w:rPr>
          <w:rFonts w:ascii="Arial" w:hAnsi="Arial" w:cs="Arial"/>
          <w:sz w:val="20"/>
          <w:szCs w:val="20"/>
        </w:rPr>
      </w:pPr>
    </w:p>
    <w:p w14:paraId="0C8A78A1" w14:textId="47E16729" w:rsidR="001544A0" w:rsidRDefault="001544A0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Précisez le nombre de personnes informées, le moyen utilisé.</w:t>
      </w:r>
    </w:p>
    <w:p w14:paraId="38DCA7AF" w14:textId="77777777" w:rsidR="00F120A1" w:rsidRDefault="00F120A1" w:rsidP="001D0A77">
      <w:pPr>
        <w:jc w:val="both"/>
        <w:rPr>
          <w:rFonts w:ascii="Arial" w:hAnsi="Arial" w:cs="Arial"/>
          <w:sz w:val="20"/>
          <w:szCs w:val="20"/>
        </w:rPr>
      </w:pPr>
    </w:p>
    <w:p w14:paraId="0419B188" w14:textId="77777777" w:rsidR="00F120A1" w:rsidRDefault="00F120A1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Non déterminé pour le moment</w:t>
      </w:r>
    </w:p>
    <w:p w14:paraId="68BC506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B662AE9" w14:textId="77777777" w:rsidR="00F120A1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Non, </w:t>
      </w:r>
      <w:r w:rsidR="00F120A1">
        <w:rPr>
          <w:rFonts w:ascii="Arial" w:hAnsi="Arial" w:cs="Arial"/>
          <w:sz w:val="20"/>
          <w:szCs w:val="20"/>
        </w:rPr>
        <w:t xml:space="preserve">ils ne le seront pas </w:t>
      </w:r>
      <w:r>
        <w:rPr>
          <w:rFonts w:ascii="Arial" w:hAnsi="Arial" w:cs="Arial"/>
          <w:sz w:val="20"/>
          <w:szCs w:val="20"/>
        </w:rPr>
        <w:t>car</w:t>
      </w:r>
      <w:r w:rsidR="00F120A1">
        <w:rPr>
          <w:rFonts w:ascii="Arial" w:hAnsi="Arial" w:cs="Arial"/>
          <w:sz w:val="20"/>
          <w:szCs w:val="20"/>
        </w:rPr>
        <w:t> :</w:t>
      </w:r>
    </w:p>
    <w:p w14:paraId="3988E0CC" w14:textId="77777777" w:rsidR="00F120A1" w:rsidRDefault="00F120A1" w:rsidP="006C66A0">
      <w:pPr>
        <w:ind w:left="993" w:hanging="2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120A1">
        <w:rPr>
          <w:rFonts w:ascii="Arial" w:hAnsi="Arial" w:cs="Arial"/>
          <w:sz w:val="20"/>
          <w:szCs w:val="20"/>
        </w:rPr>
        <w:t>Le risq</w:t>
      </w:r>
      <w:r>
        <w:rPr>
          <w:rFonts w:ascii="Arial" w:hAnsi="Arial" w:cs="Arial"/>
          <w:sz w:val="20"/>
          <w:szCs w:val="20"/>
        </w:rPr>
        <w:t xml:space="preserve">ue pour les personnes n'est pas </w:t>
      </w:r>
      <w:r w:rsidRPr="00F120A1">
        <w:rPr>
          <w:rFonts w:ascii="Arial" w:hAnsi="Arial" w:cs="Arial"/>
          <w:sz w:val="20"/>
          <w:szCs w:val="20"/>
        </w:rPr>
        <w:t>considéré comme élevé</w:t>
      </w:r>
    </w:p>
    <w:p w14:paraId="5324B5C5" w14:textId="77777777" w:rsidR="00F120A1" w:rsidRDefault="00F120A1" w:rsidP="006C66A0">
      <w:pPr>
        <w:ind w:left="993" w:hanging="2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120A1">
        <w:rPr>
          <w:rFonts w:ascii="Arial" w:hAnsi="Arial" w:cs="Arial"/>
          <w:sz w:val="20"/>
          <w:szCs w:val="20"/>
        </w:rPr>
        <w:t>Le res</w:t>
      </w:r>
      <w:r>
        <w:rPr>
          <w:rFonts w:ascii="Arial" w:hAnsi="Arial" w:cs="Arial"/>
          <w:sz w:val="20"/>
          <w:szCs w:val="20"/>
        </w:rPr>
        <w:t xml:space="preserve">ponsable du traitement a mis en </w:t>
      </w:r>
      <w:r w:rsidRPr="00F120A1">
        <w:rPr>
          <w:rFonts w:ascii="Arial" w:hAnsi="Arial" w:cs="Arial"/>
          <w:sz w:val="20"/>
          <w:szCs w:val="20"/>
        </w:rPr>
        <w:t>œ</w:t>
      </w:r>
      <w:r>
        <w:rPr>
          <w:rFonts w:ascii="Arial" w:hAnsi="Arial" w:cs="Arial"/>
          <w:sz w:val="20"/>
          <w:szCs w:val="20"/>
        </w:rPr>
        <w:t xml:space="preserve">uvre les mesures de protection </w:t>
      </w:r>
      <w:r w:rsidRPr="00F120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echniques et organisationnelles </w:t>
      </w:r>
      <w:r w:rsidRPr="00F120A1">
        <w:rPr>
          <w:rFonts w:ascii="Arial" w:hAnsi="Arial" w:cs="Arial"/>
          <w:sz w:val="20"/>
          <w:szCs w:val="20"/>
        </w:rPr>
        <w:t>app</w:t>
      </w:r>
      <w:r>
        <w:rPr>
          <w:rFonts w:ascii="Arial" w:hAnsi="Arial" w:cs="Arial"/>
          <w:sz w:val="20"/>
          <w:szCs w:val="20"/>
        </w:rPr>
        <w:t xml:space="preserve">ropriées et ces mesures ont été </w:t>
      </w:r>
      <w:r w:rsidRPr="00F120A1">
        <w:rPr>
          <w:rFonts w:ascii="Arial" w:hAnsi="Arial" w:cs="Arial"/>
          <w:sz w:val="20"/>
          <w:szCs w:val="20"/>
        </w:rPr>
        <w:t>app</w:t>
      </w:r>
      <w:r>
        <w:rPr>
          <w:rFonts w:ascii="Arial" w:hAnsi="Arial" w:cs="Arial"/>
          <w:sz w:val="20"/>
          <w:szCs w:val="20"/>
        </w:rPr>
        <w:t xml:space="preserve">liquées aux données à caractère </w:t>
      </w:r>
      <w:r w:rsidRPr="00F120A1">
        <w:rPr>
          <w:rFonts w:ascii="Arial" w:hAnsi="Arial" w:cs="Arial"/>
          <w:sz w:val="20"/>
          <w:szCs w:val="20"/>
        </w:rPr>
        <w:t xml:space="preserve">personnel </w:t>
      </w:r>
      <w:r>
        <w:rPr>
          <w:rFonts w:ascii="Arial" w:hAnsi="Arial" w:cs="Arial"/>
          <w:sz w:val="20"/>
          <w:szCs w:val="20"/>
        </w:rPr>
        <w:t xml:space="preserve">affectées par ladite violation, </w:t>
      </w:r>
      <w:r w:rsidRPr="00F120A1">
        <w:rPr>
          <w:rFonts w:ascii="Arial" w:hAnsi="Arial" w:cs="Arial"/>
          <w:sz w:val="20"/>
          <w:szCs w:val="20"/>
        </w:rPr>
        <w:t>en part</w:t>
      </w:r>
      <w:r>
        <w:rPr>
          <w:rFonts w:ascii="Arial" w:hAnsi="Arial" w:cs="Arial"/>
          <w:sz w:val="20"/>
          <w:szCs w:val="20"/>
        </w:rPr>
        <w:t xml:space="preserve">iculier les mesures qui rendent </w:t>
      </w:r>
      <w:r w:rsidRPr="00F120A1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s données à caractère personnel </w:t>
      </w:r>
      <w:r w:rsidRPr="00F120A1">
        <w:rPr>
          <w:rFonts w:ascii="Arial" w:hAnsi="Arial" w:cs="Arial"/>
          <w:sz w:val="20"/>
          <w:szCs w:val="20"/>
        </w:rPr>
        <w:t>incomp</w:t>
      </w:r>
      <w:r>
        <w:rPr>
          <w:rFonts w:ascii="Arial" w:hAnsi="Arial" w:cs="Arial"/>
          <w:sz w:val="20"/>
          <w:szCs w:val="20"/>
        </w:rPr>
        <w:t xml:space="preserve">réhensibles pour toute personne </w:t>
      </w:r>
      <w:r w:rsidRPr="00F120A1">
        <w:rPr>
          <w:rFonts w:ascii="Arial" w:hAnsi="Arial" w:cs="Arial"/>
          <w:sz w:val="20"/>
          <w:szCs w:val="20"/>
        </w:rPr>
        <w:t>qui n'est</w:t>
      </w:r>
      <w:r>
        <w:rPr>
          <w:rFonts w:ascii="Arial" w:hAnsi="Arial" w:cs="Arial"/>
          <w:sz w:val="20"/>
          <w:szCs w:val="20"/>
        </w:rPr>
        <w:t xml:space="preserve"> pas autorisée à y avoir accès, </w:t>
      </w:r>
      <w:r w:rsidRPr="00F120A1">
        <w:rPr>
          <w:rFonts w:ascii="Arial" w:hAnsi="Arial" w:cs="Arial"/>
          <w:sz w:val="20"/>
          <w:szCs w:val="20"/>
        </w:rPr>
        <w:t>telles que le chiffrement</w:t>
      </w:r>
    </w:p>
    <w:p w14:paraId="425E213B" w14:textId="77777777" w:rsidR="00F120A1" w:rsidRDefault="00F120A1" w:rsidP="006C66A0">
      <w:pPr>
        <w:ind w:left="993" w:hanging="2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120A1">
        <w:rPr>
          <w:rFonts w:ascii="Arial" w:hAnsi="Arial" w:cs="Arial"/>
          <w:sz w:val="20"/>
          <w:szCs w:val="20"/>
        </w:rPr>
        <w:t>Le respo</w:t>
      </w:r>
      <w:r>
        <w:rPr>
          <w:rFonts w:ascii="Arial" w:hAnsi="Arial" w:cs="Arial"/>
          <w:sz w:val="20"/>
          <w:szCs w:val="20"/>
        </w:rPr>
        <w:t xml:space="preserve">nsable du traitement a pris des </w:t>
      </w:r>
      <w:r w:rsidRPr="00F120A1">
        <w:rPr>
          <w:rFonts w:ascii="Arial" w:hAnsi="Arial" w:cs="Arial"/>
          <w:sz w:val="20"/>
          <w:szCs w:val="20"/>
        </w:rPr>
        <w:t>mesur</w:t>
      </w:r>
      <w:r>
        <w:rPr>
          <w:rFonts w:ascii="Arial" w:hAnsi="Arial" w:cs="Arial"/>
          <w:sz w:val="20"/>
          <w:szCs w:val="20"/>
        </w:rPr>
        <w:t xml:space="preserve">es ultérieures qui garantissent </w:t>
      </w:r>
      <w:r w:rsidRPr="00F120A1">
        <w:rPr>
          <w:rFonts w:ascii="Arial" w:hAnsi="Arial" w:cs="Arial"/>
          <w:sz w:val="20"/>
          <w:szCs w:val="20"/>
        </w:rPr>
        <w:t xml:space="preserve">que le </w:t>
      </w:r>
      <w:r>
        <w:rPr>
          <w:rFonts w:ascii="Arial" w:hAnsi="Arial" w:cs="Arial"/>
          <w:sz w:val="20"/>
          <w:szCs w:val="20"/>
        </w:rPr>
        <w:t xml:space="preserve">risque élevé pour les droits et </w:t>
      </w:r>
      <w:r w:rsidRPr="00F120A1">
        <w:rPr>
          <w:rFonts w:ascii="Arial" w:hAnsi="Arial" w:cs="Arial"/>
          <w:sz w:val="20"/>
          <w:szCs w:val="20"/>
        </w:rPr>
        <w:t>libertés</w:t>
      </w:r>
      <w:r>
        <w:rPr>
          <w:rFonts w:ascii="Arial" w:hAnsi="Arial" w:cs="Arial"/>
          <w:sz w:val="20"/>
          <w:szCs w:val="20"/>
        </w:rPr>
        <w:t xml:space="preserve"> des personnes concernées n'est </w:t>
      </w:r>
      <w:r w:rsidRPr="00F120A1">
        <w:rPr>
          <w:rFonts w:ascii="Arial" w:hAnsi="Arial" w:cs="Arial"/>
          <w:sz w:val="20"/>
          <w:szCs w:val="20"/>
        </w:rPr>
        <w:t>plus susceptible de se matérialiser</w:t>
      </w:r>
    </w:p>
    <w:p w14:paraId="302DA608" w14:textId="77777777" w:rsidR="00F120A1" w:rsidRDefault="00F120A1" w:rsidP="006C66A0">
      <w:pPr>
        <w:ind w:left="993" w:hanging="2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120A1">
        <w:rPr>
          <w:rFonts w:ascii="Arial" w:hAnsi="Arial" w:cs="Arial"/>
          <w:sz w:val="20"/>
          <w:szCs w:val="20"/>
        </w:rPr>
        <w:t>La not</w:t>
      </w:r>
      <w:r>
        <w:rPr>
          <w:rFonts w:ascii="Arial" w:hAnsi="Arial" w:cs="Arial"/>
          <w:sz w:val="20"/>
          <w:szCs w:val="20"/>
        </w:rPr>
        <w:t xml:space="preserve">ification exigerait des efforts </w:t>
      </w:r>
      <w:r w:rsidRPr="00F120A1">
        <w:rPr>
          <w:rFonts w:ascii="Arial" w:hAnsi="Arial" w:cs="Arial"/>
          <w:sz w:val="20"/>
          <w:szCs w:val="20"/>
        </w:rPr>
        <w:t>dispro</w:t>
      </w:r>
      <w:r>
        <w:rPr>
          <w:rFonts w:ascii="Arial" w:hAnsi="Arial" w:cs="Arial"/>
          <w:sz w:val="20"/>
          <w:szCs w:val="20"/>
        </w:rPr>
        <w:t xml:space="preserve">portionnés. Dans ce cas, il est </w:t>
      </w:r>
      <w:r w:rsidRPr="00F120A1">
        <w:rPr>
          <w:rFonts w:ascii="Arial" w:hAnsi="Arial" w:cs="Arial"/>
          <w:sz w:val="20"/>
          <w:szCs w:val="20"/>
        </w:rPr>
        <w:t>plu</w:t>
      </w:r>
      <w:r>
        <w:rPr>
          <w:rFonts w:ascii="Arial" w:hAnsi="Arial" w:cs="Arial"/>
          <w:sz w:val="20"/>
          <w:szCs w:val="20"/>
        </w:rPr>
        <w:t xml:space="preserve">tôt procédé à une communication </w:t>
      </w:r>
      <w:r w:rsidRPr="00F120A1">
        <w:rPr>
          <w:rFonts w:ascii="Arial" w:hAnsi="Arial" w:cs="Arial"/>
          <w:sz w:val="20"/>
          <w:szCs w:val="20"/>
        </w:rPr>
        <w:t>publique ou à une mesure similair</w:t>
      </w:r>
      <w:r>
        <w:rPr>
          <w:rFonts w:ascii="Arial" w:hAnsi="Arial" w:cs="Arial"/>
          <w:sz w:val="20"/>
          <w:szCs w:val="20"/>
        </w:rPr>
        <w:t xml:space="preserve">e </w:t>
      </w:r>
      <w:r w:rsidRPr="00F120A1">
        <w:rPr>
          <w:rFonts w:ascii="Arial" w:hAnsi="Arial" w:cs="Arial"/>
          <w:sz w:val="20"/>
          <w:szCs w:val="20"/>
        </w:rPr>
        <w:t>perm</w:t>
      </w:r>
      <w:r>
        <w:rPr>
          <w:rFonts w:ascii="Arial" w:hAnsi="Arial" w:cs="Arial"/>
          <w:sz w:val="20"/>
          <w:szCs w:val="20"/>
        </w:rPr>
        <w:t xml:space="preserve">ettant aux personnes concernées </w:t>
      </w:r>
      <w:r w:rsidRPr="00F120A1">
        <w:rPr>
          <w:rFonts w:ascii="Arial" w:hAnsi="Arial" w:cs="Arial"/>
          <w:sz w:val="20"/>
          <w:szCs w:val="20"/>
        </w:rPr>
        <w:t xml:space="preserve">d'être </w:t>
      </w:r>
      <w:r>
        <w:rPr>
          <w:rFonts w:ascii="Arial" w:hAnsi="Arial" w:cs="Arial"/>
          <w:sz w:val="20"/>
          <w:szCs w:val="20"/>
        </w:rPr>
        <w:t xml:space="preserve">informées de manière tout aussi </w:t>
      </w:r>
      <w:r w:rsidRPr="00F120A1">
        <w:rPr>
          <w:rFonts w:ascii="Arial" w:hAnsi="Arial" w:cs="Arial"/>
          <w:sz w:val="20"/>
          <w:szCs w:val="20"/>
        </w:rPr>
        <w:t>efficace</w:t>
      </w:r>
    </w:p>
    <w:p w14:paraId="62475353" w14:textId="77777777" w:rsidR="001D0A77" w:rsidRPr="00F120A1" w:rsidRDefault="001D0A77" w:rsidP="006C66A0">
      <w:pPr>
        <w:ind w:left="993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F120A1">
        <w:rPr>
          <w:rFonts w:ascii="Arial" w:hAnsi="Arial" w:cs="Arial"/>
          <w:sz w:val="20"/>
          <w:szCs w:val="20"/>
        </w:rPr>
        <w:t xml:space="preserve"> </w:t>
      </w:r>
      <w:r w:rsidRPr="00F120A1">
        <w:rPr>
          <w:rFonts w:ascii="Arial" w:hAnsi="Arial" w:cs="Arial"/>
          <w:sz w:val="20"/>
          <w:szCs w:val="20"/>
        </w:rPr>
        <w:t>L</w:t>
      </w:r>
      <w:r w:rsidRPr="00F120A1">
        <w:rPr>
          <w:rFonts w:ascii="Arial" w:hAnsi="Arial" w:cs="Arial" w:hint="cs"/>
          <w:sz w:val="20"/>
          <w:szCs w:val="20"/>
        </w:rPr>
        <w:t>e responsable de traitement considère qu'il y a un risque que la notification nuise à l'efficacité de l'enquête sur la</w:t>
      </w:r>
      <w:r w:rsidRPr="00F120A1">
        <w:rPr>
          <w:rFonts w:ascii="Arial" w:hAnsi="Arial" w:cs="Arial"/>
          <w:sz w:val="20"/>
          <w:szCs w:val="20"/>
        </w:rPr>
        <w:t xml:space="preserve"> </w:t>
      </w:r>
      <w:r w:rsidRPr="00F120A1">
        <w:rPr>
          <w:rFonts w:ascii="Arial" w:hAnsi="Arial" w:cs="Arial" w:hint="cs"/>
          <w:sz w:val="20"/>
          <w:szCs w:val="20"/>
        </w:rPr>
        <w:t>violation</w:t>
      </w:r>
      <w:r w:rsidRPr="00F120A1">
        <w:rPr>
          <w:rFonts w:ascii="Arial" w:hAnsi="Arial" w:cs="Arial"/>
          <w:sz w:val="20"/>
          <w:szCs w:val="20"/>
        </w:rPr>
        <w:t xml:space="preserve"> (détailler) : </w:t>
      </w:r>
    </w:p>
    <w:p w14:paraId="65548FDC" w14:textId="77777777" w:rsidR="001D0A77" w:rsidRPr="00F120A1" w:rsidRDefault="00F120A1" w:rsidP="006C66A0">
      <w:pPr>
        <w:ind w:left="993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1D0A77" w:rsidRPr="00F120A1">
        <w:rPr>
          <w:rFonts w:ascii="Arial" w:hAnsi="Arial" w:cs="Arial"/>
          <w:sz w:val="20"/>
          <w:szCs w:val="20"/>
        </w:rPr>
        <w:t>L</w:t>
      </w:r>
      <w:r w:rsidR="001D0A77" w:rsidRPr="00F120A1">
        <w:rPr>
          <w:rFonts w:ascii="Arial" w:hAnsi="Arial" w:cs="Arial" w:hint="cs"/>
          <w:sz w:val="20"/>
          <w:szCs w:val="20"/>
        </w:rPr>
        <w:t>e responsable de traitement n'étant pas en mesure d'identifier toutes les personnes concernées dans le délai, il a</w:t>
      </w:r>
      <w:r w:rsidR="001D0A77" w:rsidRPr="00F120A1">
        <w:rPr>
          <w:rFonts w:ascii="Arial" w:hAnsi="Arial" w:cs="Arial"/>
          <w:sz w:val="20"/>
          <w:szCs w:val="20"/>
        </w:rPr>
        <w:t xml:space="preserve"> </w:t>
      </w:r>
      <w:r w:rsidR="001D0A77" w:rsidRPr="00F120A1">
        <w:rPr>
          <w:rFonts w:ascii="Arial" w:hAnsi="Arial" w:cs="Arial" w:hint="cs"/>
          <w:sz w:val="20"/>
          <w:szCs w:val="20"/>
        </w:rPr>
        <w:t>procédé, sans retard injustifié, à l'information de ces personnes par des avis dans de grands médias nationaux</w:t>
      </w:r>
      <w:r w:rsidR="001D0A77" w:rsidRPr="00F120A1">
        <w:rPr>
          <w:rFonts w:ascii="Arial" w:hAnsi="Arial" w:cs="Arial"/>
          <w:sz w:val="20"/>
          <w:szCs w:val="20"/>
        </w:rPr>
        <w:t xml:space="preserve"> </w:t>
      </w:r>
      <w:r w:rsidR="001D0A77" w:rsidRPr="00F120A1">
        <w:rPr>
          <w:rFonts w:ascii="Arial" w:hAnsi="Arial" w:cs="Arial" w:hint="cs"/>
          <w:sz w:val="20"/>
          <w:szCs w:val="20"/>
        </w:rPr>
        <w:t>ou régionaux, tout en continuant à tenter d'identifier ces personnes afin de les informer individuellement dès que</w:t>
      </w:r>
      <w:r w:rsidR="001D0A77" w:rsidRPr="00F120A1">
        <w:rPr>
          <w:rFonts w:ascii="Arial" w:hAnsi="Arial" w:cs="Arial"/>
          <w:sz w:val="20"/>
          <w:szCs w:val="20"/>
        </w:rPr>
        <w:t xml:space="preserve"> </w:t>
      </w:r>
      <w:r w:rsidR="001D0A77" w:rsidRPr="00F120A1">
        <w:rPr>
          <w:rFonts w:ascii="Arial" w:hAnsi="Arial" w:cs="Arial" w:hint="cs"/>
          <w:sz w:val="20"/>
          <w:szCs w:val="20"/>
        </w:rPr>
        <w:t>possible</w:t>
      </w:r>
      <w:r w:rsidR="001D0A77" w:rsidRPr="00F120A1">
        <w:rPr>
          <w:rFonts w:ascii="Arial" w:hAnsi="Arial" w:cs="Arial"/>
          <w:sz w:val="20"/>
          <w:szCs w:val="20"/>
        </w:rPr>
        <w:t xml:space="preserve"> (détailler) :</w:t>
      </w:r>
    </w:p>
    <w:p w14:paraId="781FDCA9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79613541" w14:textId="77777777" w:rsidR="00F120A1" w:rsidRDefault="00F120A1" w:rsidP="001D0A7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Mesures qui justifient l’absence de l’information des personnes :</w:t>
      </w:r>
    </w:p>
    <w:p w14:paraId="2144F42E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6D583C09" w14:textId="77777777" w:rsidR="00F120A1" w:rsidRDefault="00F120A1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6D040F5E" w14:textId="77777777" w:rsidR="00F120A1" w:rsidRDefault="00F120A1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4FCE6AC8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Contenu de l’information fournie aux personnes concernées</w:t>
      </w:r>
    </w:p>
    <w:p w14:paraId="3CE34835" w14:textId="1E6BA771" w:rsidR="001D0A77" w:rsidRDefault="001544A0" w:rsidP="001D0A77">
      <w:pPr>
        <w:jc w:val="both"/>
        <w:rPr>
          <w:rFonts w:ascii="Arial" w:hAnsi="Arial" w:cs="Arial"/>
          <w:b/>
          <w:sz w:val="20"/>
          <w:szCs w:val="20"/>
        </w:rPr>
      </w:pPr>
      <w:r w:rsidRPr="001544A0">
        <w:rPr>
          <w:rFonts w:ascii="Arial" w:hAnsi="Arial" w:cs="Arial"/>
          <w:sz w:val="20"/>
          <w:szCs w:val="20"/>
          <w:u w:val="single"/>
        </w:rPr>
        <w:t>Joindre le contenu de l’information fournie aux personnes</w:t>
      </w:r>
    </w:p>
    <w:p w14:paraId="7655F304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5A58D185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1C6AB8E8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45444ABD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67F3FFD0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16A9AF86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Moyen de communication utilisé pour informer les personnes concernées</w:t>
      </w:r>
    </w:p>
    <w:p w14:paraId="06BF5CCF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76581C5B" w14:textId="77777777" w:rsidR="001D0A77" w:rsidRDefault="001D0A77" w:rsidP="001D0A77">
      <w:pPr>
        <w:spacing w:line="244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652E3">
        <w:rPr>
          <w:rFonts w:ascii="Arial" w:hAnsi="Arial" w:cs="Arial" w:hint="cs"/>
          <w:sz w:val="20"/>
          <w:szCs w:val="20"/>
        </w:rPr>
        <w:t>Information par voie postale.</w:t>
      </w:r>
    </w:p>
    <w:p w14:paraId="2D44C0E0" w14:textId="77777777" w:rsidR="001D0A77" w:rsidRDefault="001D0A77" w:rsidP="001D0A77">
      <w:pPr>
        <w:spacing w:line="244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652E3">
        <w:rPr>
          <w:rFonts w:ascii="Arial" w:hAnsi="Arial" w:cs="Arial" w:hint="cs"/>
          <w:sz w:val="20"/>
          <w:szCs w:val="20"/>
        </w:rPr>
        <w:t>Information par courrier électronique.</w:t>
      </w:r>
    </w:p>
    <w:p w14:paraId="41A827EB" w14:textId="77777777" w:rsidR="001D0A77" w:rsidRPr="00A652E3" w:rsidRDefault="001D0A77" w:rsidP="001D0A77">
      <w:pPr>
        <w:spacing w:line="244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37765">
        <w:rPr>
          <w:rFonts w:ascii="Arial" w:hAnsi="Arial" w:cs="Arial"/>
          <w:sz w:val="20"/>
          <w:szCs w:val="20"/>
        </w:rPr>
      </w:r>
      <w:r w:rsidR="0073776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652E3">
        <w:rPr>
          <w:rFonts w:ascii="Arial" w:hAnsi="Arial" w:cs="Arial" w:hint="cs"/>
          <w:sz w:val="20"/>
          <w:szCs w:val="20"/>
        </w:rPr>
        <w:t xml:space="preserve">Autre moyen d'information: </w:t>
      </w:r>
    </w:p>
    <w:p w14:paraId="6B103457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67B4E2DE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217042D4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6AC0933C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78DD44ED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 personnes informées</w:t>
      </w:r>
    </w:p>
    <w:p w14:paraId="5BAA3A06" w14:textId="77777777" w:rsidR="001D0A77" w:rsidRDefault="001D0A77" w:rsidP="001D0A7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xte2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C80D0D2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64D7DD8E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85B858C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A1F3A7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1B1251E1" w14:textId="77777777" w:rsidR="001D0A77" w:rsidRDefault="001D0A77" w:rsidP="001D0A77">
      <w:pPr>
        <w:jc w:val="both"/>
        <w:rPr>
          <w:rFonts w:ascii="Arial" w:hAnsi="Arial" w:cs="Arial"/>
          <w:b/>
          <w:sz w:val="20"/>
          <w:szCs w:val="20"/>
        </w:rPr>
      </w:pPr>
    </w:p>
    <w:p w14:paraId="28DBE135" w14:textId="77777777" w:rsidR="001D0A77" w:rsidRPr="00AE6A7A" w:rsidRDefault="001D0A77" w:rsidP="001D0A77">
      <w:pPr>
        <w:shd w:val="clear" w:color="auto" w:fill="5B9BD5" w:themeFill="accent1"/>
        <w:rPr>
          <w:rFonts w:ascii="Arial" w:hAnsi="Arial" w:cs="Arial"/>
          <w:b/>
        </w:rPr>
      </w:pPr>
      <w:r w:rsidRPr="00AE6A7A">
        <w:rPr>
          <w:rFonts w:ascii="Arial" w:hAnsi="Arial" w:cs="Arial"/>
          <w:b/>
          <w:color w:val="FFFFFF" w:themeColor="background1"/>
        </w:rPr>
        <w:t>4</w:t>
      </w:r>
      <w:r w:rsidRPr="00AE6A7A">
        <w:rPr>
          <w:rFonts w:ascii="Arial" w:hAnsi="Arial" w:cs="Arial"/>
          <w:b/>
          <w:color w:val="FFFFFF" w:themeColor="background1"/>
        </w:rPr>
        <w:tab/>
        <w:t>Observations</w:t>
      </w:r>
      <w:r w:rsidRPr="00AE6A7A">
        <w:rPr>
          <w:rFonts w:ascii="Arial" w:hAnsi="Arial" w:cs="Arial"/>
          <w:b/>
          <w:color w:val="FFFFFF" w:themeColor="background1"/>
        </w:rPr>
        <w:tab/>
      </w:r>
      <w:r w:rsidRPr="00AE6A7A">
        <w:rPr>
          <w:rFonts w:ascii="Arial" w:hAnsi="Arial" w:cs="Arial"/>
          <w:b/>
        </w:rPr>
        <w:tab/>
      </w:r>
      <w:r w:rsidRPr="00AE6A7A">
        <w:rPr>
          <w:rFonts w:ascii="Arial" w:hAnsi="Arial" w:cs="Arial"/>
          <w:b/>
        </w:rPr>
        <w:tab/>
      </w:r>
      <w:r w:rsidRPr="00AE6A7A">
        <w:rPr>
          <w:rFonts w:ascii="Arial" w:hAnsi="Arial" w:cs="Arial"/>
          <w:b/>
        </w:rPr>
        <w:tab/>
      </w:r>
      <w:r w:rsidRPr="00AE6A7A">
        <w:rPr>
          <w:rFonts w:ascii="Arial" w:hAnsi="Arial" w:cs="Arial"/>
          <w:b/>
        </w:rPr>
        <w:tab/>
      </w:r>
      <w:r w:rsidRPr="00AE6A7A">
        <w:rPr>
          <w:rFonts w:ascii="Arial" w:hAnsi="Arial" w:cs="Arial"/>
          <w:b/>
        </w:rPr>
        <w:tab/>
      </w:r>
    </w:p>
    <w:p w14:paraId="165B7823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4E1C8DF0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387E0502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5592E8E1" w14:textId="77777777" w:rsidR="001D0A77" w:rsidRDefault="001D0A77" w:rsidP="001D0A77">
      <w:pPr>
        <w:jc w:val="both"/>
        <w:rPr>
          <w:rFonts w:ascii="Arial" w:hAnsi="Arial" w:cs="Arial"/>
          <w:sz w:val="20"/>
          <w:szCs w:val="20"/>
        </w:rPr>
      </w:pPr>
    </w:p>
    <w:p w14:paraId="7FFCE0B1" w14:textId="77777777" w:rsidR="0010208C" w:rsidRDefault="0010208C"/>
    <w:sectPr w:rsidR="0010208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3755" w14:textId="77777777" w:rsidR="000F27D6" w:rsidRDefault="000F27D6" w:rsidP="001D0A77">
      <w:r>
        <w:separator/>
      </w:r>
    </w:p>
  </w:endnote>
  <w:endnote w:type="continuationSeparator" w:id="0">
    <w:p w14:paraId="020A2127" w14:textId="77777777" w:rsidR="000F27D6" w:rsidRDefault="000F27D6" w:rsidP="001D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4797D" w14:textId="2B9599C6" w:rsidR="001D0A77" w:rsidRDefault="001D0A77" w:rsidP="0089078A">
    <w:pPr>
      <w:pStyle w:val="Pieddepage"/>
      <w:jc w:val="both"/>
    </w:pPr>
  </w:p>
  <w:p w14:paraId="6F3611DA" w14:textId="419C7DDF" w:rsidR="001D0A77" w:rsidRDefault="001D0A77" w:rsidP="001D0A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50CD5" w14:textId="77777777" w:rsidR="001D0A77" w:rsidRDefault="001D0A77" w:rsidP="00020ADD">
    <w:pPr>
      <w:pStyle w:val="Pieddepage"/>
      <w:jc w:val="both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6B876C97" wp14:editId="455DBDAA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5715000" cy="0"/>
              <wp:effectExtent l="0" t="19050" r="0" b="19050"/>
              <wp:wrapNone/>
              <wp:docPr id="5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BBEE29" id="Line 1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.5pt" to="450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MhwGQIAADUEAAAOAAAAZHJzL2Uyb0RvYy54bWysU8GO2jAQvVfqP1i+QxI2sG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" strokeweight="3pt">
              <v:stroke linestyle="thinThin"/>
            </v:line>
          </w:pict>
        </mc:Fallback>
      </mc:AlternateContent>
    </w:r>
  </w:p>
  <w:p w14:paraId="605A2BB5" w14:textId="77777777" w:rsidR="001D0A77" w:rsidRPr="00FB6F42" w:rsidRDefault="001D0A77" w:rsidP="00020ADD">
    <w:pPr>
      <w:pStyle w:val="Pieddepage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841F04F" wp14:editId="54ACE076">
          <wp:simplePos x="0" y="0"/>
          <wp:positionH relativeFrom="column">
            <wp:posOffset>3531870</wp:posOffset>
          </wp:positionH>
          <wp:positionV relativeFrom="paragraph">
            <wp:posOffset>17145</wp:posOffset>
          </wp:positionV>
          <wp:extent cx="1724660" cy="379095"/>
          <wp:effectExtent l="0" t="0" r="8890" b="190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o_logo_hd-cmjn_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66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20"/>
        <w:szCs w:val="20"/>
      </w:rPr>
      <w:t xml:space="preserve">RGPD – Qualification incident </w:t>
    </w:r>
    <w:r w:rsidR="00C4452B">
      <w:rPr>
        <w:rFonts w:ascii="Arial" w:hAnsi="Arial" w:cs="Arial"/>
        <w:sz w:val="20"/>
        <w:szCs w:val="20"/>
      </w:rPr>
      <w:t>–V2</w:t>
    </w:r>
    <w:r>
      <w:rPr>
        <w:rFonts w:ascii="Arial" w:hAnsi="Arial" w:cs="Arial"/>
        <w:sz w:val="20"/>
        <w:szCs w:val="20"/>
      </w:rPr>
      <w:t>- 2019</w:t>
    </w:r>
    <w:r w:rsidRPr="00767019">
      <w:rPr>
        <w:rFonts w:ascii="Arial" w:hAnsi="Arial" w:cs="Arial"/>
        <w:sz w:val="20"/>
        <w:szCs w:val="20"/>
      </w:rPr>
      <w:tab/>
    </w:r>
    <w:r>
      <w:tab/>
    </w:r>
    <w:r w:rsidRPr="00767019">
      <w:rPr>
        <w:rStyle w:val="Numrodepage"/>
        <w:rFonts w:ascii="Arial" w:hAnsi="Arial" w:cs="Arial"/>
        <w:sz w:val="20"/>
        <w:szCs w:val="20"/>
      </w:rPr>
      <w:fldChar w:fldCharType="begin"/>
    </w:r>
    <w:r w:rsidRPr="00767019">
      <w:rPr>
        <w:rStyle w:val="Numrodepage"/>
        <w:rFonts w:ascii="Arial" w:hAnsi="Arial" w:cs="Arial"/>
        <w:sz w:val="20"/>
        <w:szCs w:val="20"/>
      </w:rPr>
      <w:instrText xml:space="preserve"> PAGE </w:instrText>
    </w:r>
    <w:r w:rsidRPr="00767019">
      <w:rPr>
        <w:rStyle w:val="Numrodepage"/>
        <w:rFonts w:ascii="Arial" w:hAnsi="Arial" w:cs="Arial"/>
        <w:sz w:val="20"/>
        <w:szCs w:val="20"/>
      </w:rPr>
      <w:fldChar w:fldCharType="separate"/>
    </w:r>
    <w:r w:rsidR="005248E2">
      <w:rPr>
        <w:rStyle w:val="Numrodepage"/>
        <w:rFonts w:ascii="Arial" w:hAnsi="Arial" w:cs="Arial"/>
        <w:noProof/>
        <w:sz w:val="20"/>
        <w:szCs w:val="20"/>
      </w:rPr>
      <w:t>1</w:t>
    </w:r>
    <w:r w:rsidRPr="00767019">
      <w:rPr>
        <w:rStyle w:val="Numrodepage"/>
        <w:rFonts w:ascii="Arial" w:hAnsi="Arial" w:cs="Arial"/>
        <w:sz w:val="20"/>
        <w:szCs w:val="20"/>
      </w:rPr>
      <w:fldChar w:fldCharType="end"/>
    </w:r>
    <w:r w:rsidRPr="00767019">
      <w:rPr>
        <w:rStyle w:val="Numrodepage"/>
        <w:rFonts w:ascii="Arial" w:hAnsi="Arial" w:cs="Arial"/>
        <w:sz w:val="20"/>
        <w:szCs w:val="20"/>
      </w:rPr>
      <w:t>/</w:t>
    </w:r>
    <w:r w:rsidRPr="00767019">
      <w:rPr>
        <w:rStyle w:val="Numrodepage"/>
        <w:rFonts w:ascii="Arial" w:hAnsi="Arial" w:cs="Arial"/>
        <w:sz w:val="20"/>
        <w:szCs w:val="20"/>
      </w:rPr>
      <w:fldChar w:fldCharType="begin"/>
    </w:r>
    <w:r w:rsidRPr="00767019">
      <w:rPr>
        <w:rStyle w:val="Numrodepage"/>
        <w:rFonts w:ascii="Arial" w:hAnsi="Arial" w:cs="Arial"/>
        <w:sz w:val="20"/>
        <w:szCs w:val="20"/>
      </w:rPr>
      <w:instrText xml:space="preserve"> NUMPAGES </w:instrText>
    </w:r>
    <w:r w:rsidRPr="00767019">
      <w:rPr>
        <w:rStyle w:val="Numrodepage"/>
        <w:rFonts w:ascii="Arial" w:hAnsi="Arial" w:cs="Arial"/>
        <w:sz w:val="20"/>
        <w:szCs w:val="20"/>
      </w:rPr>
      <w:fldChar w:fldCharType="separate"/>
    </w:r>
    <w:r w:rsidR="005248E2">
      <w:rPr>
        <w:rStyle w:val="Numrodepage"/>
        <w:rFonts w:ascii="Arial" w:hAnsi="Arial" w:cs="Arial"/>
        <w:noProof/>
        <w:sz w:val="20"/>
        <w:szCs w:val="20"/>
      </w:rPr>
      <w:t>6</w:t>
    </w:r>
    <w:r w:rsidRPr="00767019">
      <w:rPr>
        <w:rStyle w:val="Numrodepage"/>
        <w:rFonts w:ascii="Arial" w:hAnsi="Arial" w:cs="Arial"/>
        <w:sz w:val="20"/>
        <w:szCs w:val="20"/>
      </w:rPr>
      <w:fldChar w:fldCharType="end"/>
    </w:r>
  </w:p>
  <w:p w14:paraId="7E4BA0E8" w14:textId="77777777" w:rsidR="001D0A77" w:rsidRDefault="001D0A77">
    <w:pPr>
      <w:pStyle w:val="Pieddepage"/>
    </w:pPr>
    <w:r>
      <w:t xml:space="preserve">Contact : Antony </w:t>
    </w:r>
    <w:proofErr w:type="spellStart"/>
    <w:r>
      <w:t>Barillot</w:t>
    </w:r>
    <w:proofErr w:type="spellEnd"/>
    <w:r>
      <w:t xml:space="preserve"> – dpd@ac-poitiers.fr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4E827" w14:textId="77777777" w:rsidR="000F27D6" w:rsidRDefault="000F27D6" w:rsidP="001D0A77">
      <w:r>
        <w:separator/>
      </w:r>
    </w:p>
  </w:footnote>
  <w:footnote w:type="continuationSeparator" w:id="0">
    <w:p w14:paraId="5E69BE9F" w14:textId="77777777" w:rsidR="000F27D6" w:rsidRDefault="000F27D6" w:rsidP="001D0A77">
      <w:r>
        <w:continuationSeparator/>
      </w:r>
    </w:p>
  </w:footnote>
  <w:footnote w:id="1">
    <w:p w14:paraId="072BFFF0" w14:textId="77777777" w:rsidR="001D0A77" w:rsidRPr="00436F6B" w:rsidRDefault="001D0A77" w:rsidP="001D0A77">
      <w:pPr>
        <w:jc w:val="both"/>
        <w:rPr>
          <w:rFonts w:ascii="Arial" w:hAnsi="Arial" w:cs="Arial"/>
          <w:color w:val="000000" w:themeColor="text1"/>
          <w:w w:val="102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436F6B">
        <w:rPr>
          <w:rFonts w:ascii="Arial" w:hAnsi="Arial" w:cs="Arial" w:hint="cs"/>
          <w:sz w:val="18"/>
          <w:szCs w:val="18"/>
        </w:rPr>
        <w:t>Les données sont considérées comme incompréhensibles</w:t>
      </w:r>
      <w:r w:rsidRPr="00436F6B">
        <w:rPr>
          <w:rFonts w:ascii="Arial" w:hAnsi="Arial" w:cs="Arial"/>
          <w:sz w:val="18"/>
          <w:szCs w:val="18"/>
        </w:rPr>
        <w:t xml:space="preserve"> </w:t>
      </w:r>
      <w:r w:rsidRPr="00436F6B">
        <w:rPr>
          <w:rFonts w:ascii="Arial" w:hAnsi="Arial" w:cs="Arial" w:hint="cs"/>
          <w:sz w:val="18"/>
          <w:szCs w:val="18"/>
        </w:rPr>
        <w:t>si:</w:t>
      </w:r>
      <w:r w:rsidRPr="00436F6B">
        <w:rPr>
          <w:rFonts w:ascii="Arial" w:hAnsi="Arial" w:cs="Arial"/>
          <w:sz w:val="18"/>
          <w:szCs w:val="18"/>
        </w:rPr>
        <w:t xml:space="preserve"> </w:t>
      </w:r>
      <w:r w:rsidRPr="00436F6B">
        <w:rPr>
          <w:rFonts w:ascii="Arial" w:hAnsi="Arial" w:cs="Arial" w:hint="cs"/>
          <w:sz w:val="18"/>
          <w:szCs w:val="18"/>
        </w:rPr>
        <w:t>elles ont été chiffrées en mode sécurisé à l'aide d'un algorithme normalisé et la clé utilisée pour les décrypter n'a été compromise dans aucune violation de</w:t>
      </w:r>
      <w:r w:rsidRPr="00436F6B">
        <w:rPr>
          <w:rFonts w:ascii="Arial" w:hAnsi="Arial" w:cs="Arial"/>
          <w:sz w:val="18"/>
          <w:szCs w:val="18"/>
        </w:rPr>
        <w:t xml:space="preserve"> </w:t>
      </w:r>
      <w:r w:rsidRPr="00436F6B">
        <w:rPr>
          <w:rFonts w:ascii="Arial" w:hAnsi="Arial" w:cs="Arial" w:hint="cs"/>
          <w:sz w:val="18"/>
          <w:szCs w:val="18"/>
        </w:rPr>
        <w:t>sécurité et a été générée de façon à ne pouvoir être trouvée, par aucun moyen technologique existant, par quelqu'un qui n'est pas autorisé à l'utiliser; ou</w:t>
      </w:r>
      <w:r w:rsidRPr="00436F6B">
        <w:rPr>
          <w:rFonts w:ascii="Arial" w:hAnsi="Arial" w:cs="Arial"/>
          <w:sz w:val="18"/>
          <w:szCs w:val="18"/>
        </w:rPr>
        <w:t xml:space="preserve"> </w:t>
      </w:r>
      <w:r w:rsidRPr="00436F6B">
        <w:rPr>
          <w:rFonts w:ascii="Arial" w:hAnsi="Arial" w:cs="Arial" w:hint="cs"/>
          <w:sz w:val="18"/>
          <w:szCs w:val="18"/>
        </w:rPr>
        <w:t>elles ont été remplacées par leur valeur hachée, calculée à l'aide d'une fonction de hachage normalisée à clé cryptographique, et la clé utilisée pour les</w:t>
      </w:r>
      <w:r w:rsidRPr="00436F6B">
        <w:rPr>
          <w:rFonts w:ascii="Arial" w:hAnsi="Arial" w:cs="Arial"/>
          <w:sz w:val="18"/>
          <w:szCs w:val="18"/>
        </w:rPr>
        <w:t xml:space="preserve"> </w:t>
      </w:r>
      <w:r w:rsidRPr="00436F6B">
        <w:rPr>
          <w:rFonts w:ascii="Arial" w:hAnsi="Arial" w:cs="Arial" w:hint="cs"/>
          <w:sz w:val="18"/>
          <w:szCs w:val="18"/>
        </w:rPr>
        <w:t>hacher n'a été compromise dans aucune violation de sécurité et a été générée de façon à ne pouvoir être trouvée, par aucun moyen technologique existant,</w:t>
      </w:r>
      <w:r w:rsidRPr="00436F6B">
        <w:rPr>
          <w:rFonts w:ascii="Arial" w:hAnsi="Arial" w:cs="Arial"/>
          <w:sz w:val="18"/>
          <w:szCs w:val="18"/>
        </w:rPr>
        <w:t xml:space="preserve"> </w:t>
      </w:r>
      <w:r w:rsidRPr="00436F6B">
        <w:rPr>
          <w:rFonts w:ascii="Arial" w:hAnsi="Arial" w:cs="Arial" w:hint="cs"/>
          <w:sz w:val="18"/>
          <w:szCs w:val="18"/>
        </w:rPr>
        <w:t>par quelqu'un qui n'est pas autorisé à l'utiliser.</w:t>
      </w:r>
    </w:p>
    <w:p w14:paraId="3E065156" w14:textId="77777777" w:rsidR="001D0A77" w:rsidRDefault="001D0A77" w:rsidP="001D0A77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10007" w14:textId="77777777" w:rsidR="001D0A77" w:rsidRPr="007A3BB9" w:rsidRDefault="001D0A77">
    <w:pPr>
      <w:pStyle w:val="En-tte"/>
      <w:rPr>
        <w:b/>
        <w:sz w:val="24"/>
        <w:szCs w:val="24"/>
      </w:rPr>
    </w:pPr>
    <w:r>
      <w:tab/>
    </w:r>
    <w:r w:rsidRPr="007A3BB9">
      <w:rPr>
        <w:b/>
        <w:sz w:val="24"/>
        <w:szCs w:val="24"/>
      </w:rPr>
      <w:tab/>
    </w:r>
  </w:p>
  <w:p w14:paraId="7E2B08EC" w14:textId="77777777" w:rsidR="001D0A77" w:rsidRPr="007A3BB9" w:rsidRDefault="001D0A77">
    <w:pPr>
      <w:pStyle w:val="En-tte"/>
      <w:rPr>
        <w:rFonts w:cs="Arial"/>
        <w:sz w:val="18"/>
        <w:szCs w:val="18"/>
      </w:rPr>
    </w:pPr>
    <w:r w:rsidRPr="007A3BB9">
      <w:rPr>
        <w:rFonts w:ascii="Tahoma" w:hAnsi="Tahoma" w:cs="Tahoma"/>
        <w:i/>
        <w:iCs/>
        <w:color w:val="1F497D"/>
        <w:sz w:val="15"/>
        <w:szCs w:val="15"/>
      </w:rPr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DA53" w14:textId="77777777" w:rsidR="001D0A77" w:rsidRDefault="001D0A77" w:rsidP="0061200D">
    <w:pPr>
      <w:pStyle w:val="En-tte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26CD740" wp14:editId="248A5FBC">
          <wp:simplePos x="0" y="0"/>
          <wp:positionH relativeFrom="column">
            <wp:posOffset>-182880</wp:posOffset>
          </wp:positionH>
          <wp:positionV relativeFrom="paragraph">
            <wp:posOffset>-196215</wp:posOffset>
          </wp:positionV>
          <wp:extent cx="876300" cy="120449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oitier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1204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Version</w:t>
    </w:r>
    <w:r w:rsidR="00C4452B">
      <w:t xml:space="preserve"> V2 du 04/07</w:t>
    </w:r>
    <w:r>
      <w:t>/2019</w:t>
    </w:r>
  </w:p>
  <w:p w14:paraId="4DCC5A0C" w14:textId="77777777" w:rsidR="001D0A77" w:rsidRDefault="001D0A77" w:rsidP="0061200D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075A52"/>
    <w:multiLevelType w:val="hybridMultilevel"/>
    <w:tmpl w:val="B106DF6C"/>
    <w:lvl w:ilvl="0" w:tplc="FBB0126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77"/>
    <w:rsid w:val="000F27D6"/>
    <w:rsid w:val="0010208C"/>
    <w:rsid w:val="001544A0"/>
    <w:rsid w:val="00192D59"/>
    <w:rsid w:val="001D0A77"/>
    <w:rsid w:val="00356DF0"/>
    <w:rsid w:val="003A64BF"/>
    <w:rsid w:val="0047031C"/>
    <w:rsid w:val="00494B8A"/>
    <w:rsid w:val="005248E2"/>
    <w:rsid w:val="006C66A0"/>
    <w:rsid w:val="006E5A64"/>
    <w:rsid w:val="00737765"/>
    <w:rsid w:val="00AB41E8"/>
    <w:rsid w:val="00AE2C11"/>
    <w:rsid w:val="00B35BF5"/>
    <w:rsid w:val="00B84D76"/>
    <w:rsid w:val="00C167AA"/>
    <w:rsid w:val="00C4452B"/>
    <w:rsid w:val="00E561E2"/>
    <w:rsid w:val="00EE2C48"/>
    <w:rsid w:val="00EF64F6"/>
    <w:rsid w:val="00F1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B2E9DC"/>
  <w15:docId w15:val="{16C72303-5166-45BA-85EE-19417C26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1D0A77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character" w:customStyle="1" w:styleId="En-tteCar">
    <w:name w:val="En-tête Car"/>
    <w:basedOn w:val="Policepardfaut"/>
    <w:link w:val="En-tte"/>
    <w:rsid w:val="001D0A77"/>
    <w:rPr>
      <w:rFonts w:ascii="Arial" w:eastAsia="Times New Roman" w:hAnsi="Arial" w:cs="Times New Roman"/>
      <w:szCs w:val="20"/>
      <w:lang w:eastAsia="fr-FR"/>
    </w:rPr>
  </w:style>
  <w:style w:type="paragraph" w:styleId="Pieddepage">
    <w:name w:val="footer"/>
    <w:basedOn w:val="Normal"/>
    <w:link w:val="PieddepageCar"/>
    <w:rsid w:val="001D0A7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D0A7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1D0A77"/>
  </w:style>
  <w:style w:type="table" w:styleId="Grilledutableau">
    <w:name w:val="Table Grid"/>
    <w:basedOn w:val="TableauNormal"/>
    <w:uiPriority w:val="59"/>
    <w:rsid w:val="001D0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D0A77"/>
    <w:pPr>
      <w:ind w:left="720"/>
      <w:contextualSpacing/>
    </w:pPr>
  </w:style>
  <w:style w:type="character" w:styleId="Lienhypertexte">
    <w:name w:val="Hyperlink"/>
    <w:basedOn w:val="Policepardfaut"/>
    <w:rsid w:val="001D0A77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rsid w:val="001D0A7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1D0A77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rsid w:val="001D0A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otifications.cnil.fr/notifications/inde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2184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Poitiers</Company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abarillot1</dc:creator>
  <cp:lastModifiedBy>gleglise1</cp:lastModifiedBy>
  <cp:revision>3</cp:revision>
  <cp:lastPrinted>2019-06-05T18:55:00Z</cp:lastPrinted>
  <dcterms:created xsi:type="dcterms:W3CDTF">2023-07-12T07:27:00Z</dcterms:created>
  <dcterms:modified xsi:type="dcterms:W3CDTF">2023-07-12T13:26:00Z</dcterms:modified>
</cp:coreProperties>
</file>